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color w:val="002060"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712"/>
          </w:tblGrid>
          <w:tr w:rsidR="00DA1D98" w:rsidRPr="00DA1D98" w:rsidTr="004C49F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002060"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408C8" w:rsidRPr="00DA1D98" w:rsidRDefault="007408C8" w:rsidP="007408C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color w:val="002060"/>
                      </w:rPr>
                    </w:pPr>
                    <w:r w:rsidRPr="00DA1D98">
                      <w:rPr>
                        <w:rFonts w:ascii="Times New Roman" w:eastAsiaTheme="majorEastAsia" w:hAnsi="Times New Roman" w:cs="Times New Roman"/>
                        <w:b/>
                        <w:caps/>
                        <w:color w:val="002060"/>
                        <w:sz w:val="32"/>
                        <w:szCs w:val="32"/>
                        <w:u w:val="single"/>
                        <w:lang w:eastAsia="en-US"/>
                      </w:rPr>
                      <w:t xml:space="preserve">Контрольно-счетная палата </w:t>
                    </w:r>
                    <w:r w:rsidR="00B36AAA" w:rsidRPr="00DA1D98">
                      <w:rPr>
                        <w:rFonts w:ascii="Times New Roman" w:eastAsiaTheme="majorEastAsia" w:hAnsi="Times New Roman" w:cs="Times New Roman"/>
                        <w:b/>
                        <w:caps/>
                        <w:color w:val="002060"/>
                        <w:sz w:val="32"/>
                        <w:szCs w:val="32"/>
                        <w:u w:val="single"/>
                        <w:lang w:eastAsia="en-US"/>
                      </w:rPr>
                      <w:t xml:space="preserve">                                         </w:t>
                    </w:r>
                    <w:r w:rsidR="00642E9D" w:rsidRPr="00DA1D98">
                      <w:rPr>
                        <w:rFonts w:ascii="Times New Roman" w:eastAsiaTheme="majorEastAsia" w:hAnsi="Times New Roman" w:cs="Times New Roman"/>
                        <w:b/>
                        <w:caps/>
                        <w:color w:val="002060"/>
                        <w:sz w:val="32"/>
                        <w:szCs w:val="32"/>
                        <w:u w:val="single"/>
                        <w:lang w:eastAsia="en-US"/>
                      </w:rPr>
                      <w:t xml:space="preserve"> </w:t>
                    </w:r>
                    <w:r w:rsidRPr="00DA1D98">
                      <w:rPr>
                        <w:rFonts w:ascii="Times New Roman" w:eastAsiaTheme="majorEastAsia" w:hAnsi="Times New Roman" w:cs="Times New Roman"/>
                        <w:b/>
                        <w:caps/>
                        <w:color w:val="002060"/>
                        <w:sz w:val="32"/>
                        <w:szCs w:val="32"/>
                        <w:u w:val="single"/>
                        <w:lang w:eastAsia="en-US"/>
                      </w:rPr>
                      <w:t>мо «нерюнгринский район»</w:t>
                    </w:r>
                  </w:p>
                </w:tc>
              </w:sdtContent>
            </w:sdt>
          </w:tr>
          <w:tr w:rsidR="00DA1D98" w:rsidRPr="00DA1D98" w:rsidTr="007408C8">
            <w:trPr>
              <w:trHeight w:val="4065"/>
              <w:jc w:val="center"/>
            </w:trPr>
            <w:sdt>
              <w:sdtPr>
                <w:rPr>
                  <w:rFonts w:ascii="Times New Roman" w:hAnsi="Times New Roman"/>
                  <w:b/>
                  <w:color w:val="002060"/>
                  <w:sz w:val="32"/>
                  <w:szCs w:val="3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408C8" w:rsidRPr="00DA1D98" w:rsidRDefault="00B86EDF" w:rsidP="00DA1D9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olor w:val="002060"/>
                        <w:sz w:val="32"/>
                        <w:szCs w:val="32"/>
                      </w:rPr>
                    </w:pPr>
                    <w:r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Акт                                                                                                                                                                                                от </w:t>
                    </w:r>
                    <w:r w:rsidR="00DA1D98"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13 мая  2021</w:t>
                    </w:r>
                    <w:r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 года  по результатам контрольного мероприятия: «Проверка  год</w:t>
                    </w:r>
                    <w:r w:rsidR="00DA1D98"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овой бюджетной отчетности за 2020</w:t>
                    </w:r>
                    <w:r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 год </w:t>
                    </w:r>
                    <w:proofErr w:type="spellStart"/>
                    <w:r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Иенгринской</w:t>
                    </w:r>
                    <w:proofErr w:type="spellEnd"/>
                    <w:r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наслежной</w:t>
                    </w:r>
                    <w:proofErr w:type="spellEnd"/>
                    <w:r w:rsidRPr="00DA1D98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 администрации</w:t>
                    </w:r>
                  </w:p>
                </w:tc>
              </w:sdtContent>
            </w:sdt>
          </w:tr>
          <w:tr w:rsidR="00DA1D98" w:rsidRPr="00DA1D98" w:rsidTr="004C49F6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7408C8" w:rsidRPr="00DA1D98" w:rsidRDefault="007408C8" w:rsidP="004C49F6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color w:val="002060"/>
                    <w:sz w:val="44"/>
                    <w:szCs w:val="44"/>
                  </w:rPr>
                </w:pPr>
              </w:p>
            </w:tc>
          </w:tr>
          <w:tr w:rsidR="00DA1D98" w:rsidRPr="00DA1D98" w:rsidTr="004C49F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08C8" w:rsidRPr="00DA1D98" w:rsidRDefault="007408C8" w:rsidP="004C49F6">
                <w:pPr>
                  <w:pStyle w:val="a9"/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</w:pPr>
              </w:p>
            </w:tc>
          </w:tr>
          <w:tr w:rsidR="00DA1D98" w:rsidRPr="00DA1D98" w:rsidTr="004C49F6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7408C8" w:rsidRPr="00DA1D98" w:rsidRDefault="007408C8" w:rsidP="004C49F6">
                <w:pPr>
                  <w:pStyle w:val="a9"/>
                  <w:jc w:val="center"/>
                  <w:rPr>
                    <w:b/>
                    <w:bCs/>
                    <w:color w:val="002060"/>
                  </w:rPr>
                </w:pPr>
              </w:p>
            </w:tc>
          </w:tr>
          <w:tr w:rsidR="007408C8" w:rsidRPr="00DA1D98" w:rsidTr="004C49F6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7408C8" w:rsidRPr="00DA1D98" w:rsidRDefault="007408C8" w:rsidP="004C49F6">
                <w:pPr>
                  <w:pStyle w:val="a9"/>
                  <w:jc w:val="center"/>
                  <w:rPr>
                    <w:b/>
                    <w:bCs/>
                    <w:color w:val="002060"/>
                  </w:rPr>
                </w:pPr>
              </w:p>
            </w:tc>
          </w:tr>
        </w:tbl>
        <w:p w:rsidR="007408C8" w:rsidRPr="00DA1D98" w:rsidRDefault="007408C8" w:rsidP="007408C8">
          <w:pPr>
            <w:rPr>
              <w:color w:val="002060"/>
            </w:rPr>
          </w:pPr>
        </w:p>
        <w:p w:rsidR="007408C8" w:rsidRPr="00DA1D98" w:rsidRDefault="007408C8" w:rsidP="007408C8">
          <w:pPr>
            <w:rPr>
              <w:color w:val="002060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712"/>
          </w:tblGrid>
          <w:tr w:rsidR="00DA1D98" w:rsidRPr="00DA1D98" w:rsidTr="004C49F6">
            <w:trPr>
              <w:trHeight w:val="574"/>
            </w:trPr>
            <w:sdt>
              <w:sdtPr>
                <w:rPr>
                  <w:rFonts w:ascii="Times New Roman" w:hAnsi="Times New Roman" w:cs="Times New Roman"/>
                  <w:color w:val="002060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08C8" w:rsidRPr="00DA1D98" w:rsidRDefault="007408C8" w:rsidP="00B36AAA">
                    <w:pPr>
                      <w:pStyle w:val="a9"/>
                      <w:jc w:val="center"/>
                      <w:rPr>
                        <w:color w:val="002060"/>
                      </w:rPr>
                    </w:pPr>
                    <w:r w:rsidRPr="00DA1D98">
                      <w:rPr>
                        <w:rFonts w:ascii="Times New Roman" w:hAnsi="Times New Roman" w:cs="Times New Roman"/>
                        <w:color w:val="002060"/>
                      </w:rPr>
                      <w:t xml:space="preserve">г. Нерюнгри                                                                                                                                               </w:t>
                    </w:r>
                    <w:r w:rsidR="00642E9D" w:rsidRPr="00DA1D98">
                      <w:rPr>
                        <w:rFonts w:ascii="Times New Roman" w:hAnsi="Times New Roman" w:cs="Times New Roman"/>
                        <w:color w:val="002060"/>
                      </w:rPr>
                      <w:t xml:space="preserve">  </w:t>
                    </w:r>
                    <w:r w:rsidR="00DA1D98" w:rsidRPr="00DA1D98">
                      <w:rPr>
                        <w:rFonts w:ascii="Times New Roman" w:hAnsi="Times New Roman" w:cs="Times New Roman"/>
                        <w:color w:val="002060"/>
                      </w:rPr>
                      <w:t>2021</w:t>
                    </w:r>
                    <w:r w:rsidRPr="00DA1D98">
                      <w:rPr>
                        <w:rFonts w:ascii="Times New Roman" w:hAnsi="Times New Roman" w:cs="Times New Roman"/>
                        <w:color w:val="002060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7408C8" w:rsidRPr="00DA1D98" w:rsidRDefault="007408C8" w:rsidP="007408C8">
          <w:pPr>
            <w:jc w:val="center"/>
            <w:rPr>
              <w:color w:val="002060"/>
            </w:rPr>
          </w:pPr>
        </w:p>
        <w:p w:rsidR="007408C8" w:rsidRPr="00DA1D98" w:rsidRDefault="007408C8" w:rsidP="007408C8">
          <w:pPr>
            <w:rPr>
              <w:rFonts w:ascii="Times New Roman" w:eastAsia="Times New Roman" w:hAnsi="Times New Roman"/>
              <w:color w:val="002060"/>
              <w:sz w:val="24"/>
              <w:szCs w:val="24"/>
              <w:lang w:eastAsia="ru-RU"/>
            </w:rPr>
          </w:pPr>
          <w:r w:rsidRPr="00DA1D98">
            <w:rPr>
              <w:rFonts w:ascii="Times New Roman" w:eastAsia="Times New Roman" w:hAnsi="Times New Roman"/>
              <w:color w:val="002060"/>
              <w:sz w:val="24"/>
              <w:szCs w:val="24"/>
              <w:lang w:eastAsia="ru-RU"/>
            </w:rPr>
            <w:br w:type="page"/>
          </w:r>
        </w:p>
      </w:sdtContent>
    </w:sdt>
    <w:p w:rsidR="004E583A" w:rsidRPr="00DA1D98" w:rsidRDefault="007408C8" w:rsidP="007408C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lastRenderedPageBreak/>
        <w:t xml:space="preserve"> </w:t>
      </w:r>
      <w:r w:rsidR="004E583A"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="004E583A" w:rsidRPr="00DA1D98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ar-SA"/>
        </w:rPr>
        <w:t xml:space="preserve">: </w:t>
      </w:r>
      <w:r w:rsidR="004E583A"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в соответствии с п.1. Плана работы Контрольно-счетной палаты  муниципального образован</w:t>
      </w:r>
      <w:r w:rsidR="0012449F"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и</w:t>
      </w:r>
      <w:r w:rsidR="00DA1D98"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я «Нерюнгринский район» на  2021</w:t>
      </w:r>
      <w:r w:rsidR="004E583A"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год.</w:t>
      </w:r>
    </w:p>
    <w:p w:rsidR="00B36AAA" w:rsidRPr="00DA1D98" w:rsidRDefault="00B36AAA" w:rsidP="00B36AAA">
      <w:pPr>
        <w:pStyle w:val="a6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color w:val="002060"/>
          <w:sz w:val="28"/>
          <w:szCs w:val="28"/>
        </w:rPr>
      </w:pPr>
    </w:p>
    <w:p w:rsidR="004E583A" w:rsidRPr="00DA1D98" w:rsidRDefault="007408C8" w:rsidP="004E583A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 xml:space="preserve"> </w:t>
      </w:r>
      <w:r w:rsidR="004E583A"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Предмет контрольного мероприятия</w:t>
      </w:r>
      <w:r w:rsidR="004E583A" w:rsidRPr="00DA1D98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ar-SA"/>
        </w:rPr>
        <w:t xml:space="preserve">: </w:t>
      </w:r>
      <w:r w:rsidR="004E583A" w:rsidRPr="00DA1D98">
        <w:rPr>
          <w:rFonts w:ascii="Times New Roman" w:hAnsi="Times New Roman"/>
          <w:bCs/>
          <w:color w:val="002060"/>
          <w:sz w:val="28"/>
          <w:szCs w:val="28"/>
        </w:rPr>
        <w:t xml:space="preserve"> годовая отчетность главного администратора</w:t>
      </w:r>
      <w:r w:rsidR="00B36AAA" w:rsidRPr="00DA1D98">
        <w:rPr>
          <w:rFonts w:ascii="Times New Roman" w:hAnsi="Times New Roman"/>
          <w:bCs/>
          <w:color w:val="002060"/>
          <w:sz w:val="28"/>
          <w:szCs w:val="28"/>
        </w:rPr>
        <w:t>, распорядителя</w:t>
      </w:r>
      <w:r w:rsidR="004E583A" w:rsidRPr="00DA1D98">
        <w:rPr>
          <w:rFonts w:ascii="Times New Roman" w:hAnsi="Times New Roman"/>
          <w:bCs/>
          <w:color w:val="002060"/>
          <w:sz w:val="28"/>
          <w:szCs w:val="28"/>
        </w:rPr>
        <w:t xml:space="preserve"> бюджетных средств.</w:t>
      </w:r>
    </w:p>
    <w:p w:rsidR="00B36AAA" w:rsidRPr="00DA1D98" w:rsidRDefault="00B36AA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</w:pPr>
    </w:p>
    <w:p w:rsidR="004E583A" w:rsidRPr="00DA1D98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3. Проверяемый период деятельности</w:t>
      </w:r>
      <w:r w:rsidRPr="00DA1D98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ar-SA"/>
        </w:rPr>
        <w:t xml:space="preserve">: </w:t>
      </w:r>
      <w:r w:rsidR="00DA1D98"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2020</w:t>
      </w: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год. </w:t>
      </w:r>
    </w:p>
    <w:p w:rsidR="00B36AAA" w:rsidRPr="00DA1D98" w:rsidRDefault="00B36AA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</w:pPr>
    </w:p>
    <w:p w:rsidR="004E583A" w:rsidRPr="00DA1D98" w:rsidRDefault="004E583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</w:pPr>
      <w:r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4. Цели контрольного мероприятия:</w:t>
      </w:r>
    </w:p>
    <w:p w:rsidR="004E583A" w:rsidRPr="00DA1D98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A1D98">
        <w:rPr>
          <w:rFonts w:ascii="Times New Roman" w:hAnsi="Times New Roman"/>
          <w:b/>
          <w:color w:val="002060"/>
          <w:sz w:val="28"/>
          <w:szCs w:val="28"/>
        </w:rPr>
        <w:t>4.1. Цель: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4E583A" w:rsidRPr="00DA1D98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требованиям бюджетного законодательства;</w:t>
      </w:r>
    </w:p>
    <w:p w:rsidR="004E583A" w:rsidRPr="00DA1D98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муниципальным правовым актам в</w:t>
      </w:r>
      <w:r w:rsidR="00DA1D98" w:rsidRPr="00DA1D98">
        <w:rPr>
          <w:rFonts w:ascii="Times New Roman" w:hAnsi="Times New Roman"/>
          <w:color w:val="002060"/>
          <w:sz w:val="28"/>
          <w:szCs w:val="28"/>
        </w:rPr>
        <w:t xml:space="preserve"> сфере бюджетных правоотношений.</w:t>
      </w:r>
      <w:r w:rsidRPr="00DA1D98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4E583A" w:rsidRPr="00DA1D98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5. </w:t>
      </w:r>
      <w:r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Срок проверки</w:t>
      </w: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: </w:t>
      </w:r>
      <w:r w:rsidRPr="00DA1D98">
        <w:rPr>
          <w:rFonts w:ascii="Times New Roman" w:hAnsi="Times New Roman"/>
          <w:color w:val="002060"/>
          <w:sz w:val="28"/>
          <w:szCs w:val="28"/>
        </w:rPr>
        <w:t xml:space="preserve">с </w:t>
      </w:r>
      <w:r w:rsidR="00DA1D98" w:rsidRPr="00DA1D98">
        <w:rPr>
          <w:rFonts w:ascii="Times New Roman" w:hAnsi="Times New Roman"/>
          <w:color w:val="002060"/>
          <w:sz w:val="28"/>
          <w:szCs w:val="28"/>
        </w:rPr>
        <w:t>16.04.2021</w:t>
      </w:r>
      <w:r w:rsidRPr="00DA1D98">
        <w:rPr>
          <w:rFonts w:ascii="Times New Roman" w:hAnsi="Times New Roman"/>
          <w:color w:val="002060"/>
          <w:sz w:val="28"/>
          <w:szCs w:val="28"/>
        </w:rPr>
        <w:t xml:space="preserve"> по </w:t>
      </w:r>
      <w:r w:rsidR="00DA1D98" w:rsidRPr="00DA1D98">
        <w:rPr>
          <w:rFonts w:ascii="Times New Roman" w:hAnsi="Times New Roman"/>
          <w:color w:val="002060"/>
          <w:sz w:val="28"/>
          <w:szCs w:val="28"/>
        </w:rPr>
        <w:t>13.05.2021</w:t>
      </w:r>
      <w:r w:rsidRPr="00DA1D98">
        <w:rPr>
          <w:rFonts w:ascii="Times New Roman" w:hAnsi="Times New Roman"/>
          <w:color w:val="002060"/>
          <w:sz w:val="28"/>
          <w:szCs w:val="28"/>
        </w:rPr>
        <w:t xml:space="preserve"> гг.</w:t>
      </w:r>
    </w:p>
    <w:p w:rsidR="004E583A" w:rsidRPr="004C49F6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583A" w:rsidRPr="00DA1D98" w:rsidRDefault="004E583A" w:rsidP="004E583A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</w:pPr>
      <w:r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6. Краткая информация об объекте контрольного мероприятия</w:t>
      </w:r>
      <w:r w:rsidRPr="00DA1D98"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  <w:t xml:space="preserve">:  </w:t>
      </w:r>
    </w:p>
    <w:p w:rsidR="004E583A" w:rsidRPr="00DA1D98" w:rsidRDefault="004E583A" w:rsidP="004E583A">
      <w:pPr>
        <w:spacing w:after="0" w:line="240" w:lineRule="auto"/>
        <w:ind w:firstLine="567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ar-SA"/>
        </w:rPr>
      </w:pPr>
    </w:p>
    <w:p w:rsidR="004E583A" w:rsidRDefault="004E583A" w:rsidP="004E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В соответствии со ст. 6 БК РФ, Положением, принятым сессией Иенгринского наслежного Совета № 4-21 от 20.05.2010 г., Иенгринская наслежная администрация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656.  </w:t>
      </w:r>
    </w:p>
    <w:p w:rsidR="00DA1D98" w:rsidRPr="00DA1D98" w:rsidRDefault="00DA1D98" w:rsidP="00DA1D98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Подведомственные учреждения:</w:t>
      </w:r>
    </w:p>
    <w:p w:rsidR="00DA1D98" w:rsidRPr="00DA1D98" w:rsidRDefault="00DA1D98" w:rsidP="00DA1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- муниципальное учреждение культуры Этнокультурный центр «</w:t>
      </w:r>
      <w:proofErr w:type="spellStart"/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Эян</w:t>
      </w:r>
      <w:proofErr w:type="spellEnd"/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» имени </w:t>
      </w:r>
      <w:proofErr w:type="spellStart"/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В.С.Еноховой</w:t>
      </w:r>
      <w:proofErr w:type="spellEnd"/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.</w:t>
      </w:r>
    </w:p>
    <w:p w:rsidR="00DA1D98" w:rsidRPr="00DA1D98" w:rsidRDefault="00DA1D98" w:rsidP="004E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</w:p>
    <w:p w:rsidR="004E583A" w:rsidRPr="004E583A" w:rsidRDefault="004E583A" w:rsidP="004E58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4E583A" w:rsidRPr="00DA1D98" w:rsidRDefault="004E583A" w:rsidP="007408C8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DA1D98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В ходе контрольного мероприятия установлено следующее</w:t>
      </w: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: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 xml:space="preserve">Консолидированный отчет </w:t>
      </w:r>
      <w:proofErr w:type="spellStart"/>
      <w:r w:rsidRPr="00DA1D98">
        <w:rPr>
          <w:rFonts w:ascii="Times New Roman" w:hAnsi="Times New Roman"/>
          <w:color w:val="002060"/>
          <w:sz w:val="28"/>
          <w:szCs w:val="28"/>
        </w:rPr>
        <w:t>Иенгринской</w:t>
      </w:r>
      <w:proofErr w:type="spellEnd"/>
      <w:r w:rsidRPr="00DA1D9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DA1D98">
        <w:rPr>
          <w:rFonts w:ascii="Times New Roman" w:hAnsi="Times New Roman"/>
          <w:color w:val="002060"/>
          <w:sz w:val="28"/>
          <w:szCs w:val="28"/>
        </w:rPr>
        <w:t>наслежной</w:t>
      </w:r>
      <w:proofErr w:type="spellEnd"/>
      <w:r w:rsidRPr="00DA1D98">
        <w:rPr>
          <w:rFonts w:ascii="Times New Roman" w:hAnsi="Times New Roman"/>
          <w:color w:val="002060"/>
          <w:sz w:val="28"/>
          <w:szCs w:val="28"/>
        </w:rPr>
        <w:t xml:space="preserve"> администрации </w:t>
      </w:r>
      <w:r w:rsidRPr="00DA1D98">
        <w:rPr>
          <w:rFonts w:ascii="Times New Roman" w:hAnsi="Times New Roman"/>
          <w:bCs/>
          <w:color w:val="002060"/>
          <w:spacing w:val="3"/>
          <w:sz w:val="28"/>
          <w:szCs w:val="28"/>
        </w:rPr>
        <w:t>за 2020 год</w:t>
      </w:r>
      <w:r w:rsidRPr="00DA1D98">
        <w:rPr>
          <w:rFonts w:ascii="Times New Roman" w:hAnsi="Times New Roman"/>
          <w:color w:val="002060"/>
          <w:sz w:val="28"/>
          <w:szCs w:val="28"/>
        </w:rPr>
        <w:t xml:space="preserve"> с пояснительной запиской поступил в Контрольно-счетную палату МО «Нерюнгринский район»  в следующей комплектации: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sz w:val="28"/>
          <w:szCs w:val="28"/>
        </w:rPr>
        <w:t xml:space="preserve"> </w:t>
      </w:r>
      <w:r w:rsidRPr="00DA1D98">
        <w:rPr>
          <w:rFonts w:ascii="Times New Roman" w:hAnsi="Times New Roman"/>
          <w:color w:val="002060"/>
          <w:sz w:val="28"/>
          <w:szCs w:val="28"/>
        </w:rPr>
        <w:t>-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A1D98">
        <w:rPr>
          <w:rFonts w:ascii="Times New Roman" w:hAnsi="Times New Roman"/>
          <w:color w:val="002060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Отчет об исполнении бюджета (ф.0503117);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Баланс исполнения бюджета (</w:t>
      </w:r>
      <w:hyperlink r:id="rId7" w:anchor="/document/12181732/entry/503120" w:history="1">
        <w:r w:rsidRPr="00DA1D98">
          <w:rPr>
            <w:rFonts w:ascii="Times New Roman" w:hAnsi="Times New Roman"/>
            <w:color w:val="002060"/>
            <w:sz w:val="28"/>
            <w:szCs w:val="28"/>
          </w:rPr>
          <w:t>ф. 0503120</w:t>
        </w:r>
      </w:hyperlink>
      <w:r w:rsidRPr="00DA1D98">
        <w:rPr>
          <w:rFonts w:ascii="Times New Roman" w:hAnsi="Times New Roman"/>
          <w:color w:val="002060"/>
          <w:sz w:val="28"/>
          <w:szCs w:val="28"/>
        </w:rPr>
        <w:t>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Отчет о финансовых результатах деятельности (ф.0503121);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lastRenderedPageBreak/>
        <w:t>- Отчет о движении денежных средств (ф.0503123);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Отчет о кассовом поступлении и выбытии бюджетных средств (</w:t>
      </w:r>
      <w:hyperlink r:id="rId8" w:anchor="/document/12181732/entry/503124" w:history="1">
        <w:r w:rsidRPr="00DA1D98">
          <w:rPr>
            <w:rFonts w:ascii="Times New Roman" w:hAnsi="Times New Roman"/>
            <w:color w:val="002060"/>
            <w:sz w:val="28"/>
            <w:szCs w:val="28"/>
          </w:rPr>
          <w:t>ф. 0503124</w:t>
        </w:r>
      </w:hyperlink>
      <w:r w:rsidRPr="00DA1D98">
        <w:rPr>
          <w:rFonts w:ascii="Times New Roman" w:hAnsi="Times New Roman"/>
          <w:color w:val="002060"/>
          <w:sz w:val="28"/>
          <w:szCs w:val="28"/>
        </w:rPr>
        <w:t>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Справка по консолидируемым расчетам (ф.0503125);</w:t>
      </w:r>
    </w:p>
    <w:p w:rsidR="00DA1D98" w:rsidRPr="00DA1D98" w:rsidRDefault="00DA1D98" w:rsidP="00DA1D98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DA1D98">
        <w:rPr>
          <w:rFonts w:ascii="Times New Roman" w:hAnsi="Times New Roman"/>
          <w:color w:val="002060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Отчет о бюджетных обязательствах (</w:t>
      </w:r>
      <w:hyperlink r:id="rId9" w:anchor="/document/12181732/entry/503128" w:history="1">
        <w:r w:rsidRPr="00DA1D98">
          <w:rPr>
            <w:rFonts w:ascii="Times New Roman" w:hAnsi="Times New Roman"/>
            <w:color w:val="002060"/>
            <w:sz w:val="28"/>
            <w:szCs w:val="28"/>
          </w:rPr>
          <w:t>ф. 0503128</w:t>
        </w:r>
      </w:hyperlink>
      <w:r w:rsidRPr="00DA1D98">
        <w:rPr>
          <w:rFonts w:ascii="Times New Roman" w:hAnsi="Times New Roman"/>
          <w:color w:val="002060"/>
          <w:sz w:val="28"/>
          <w:szCs w:val="28"/>
        </w:rPr>
        <w:t>);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Баланс по поступления и выбытиям бюджетных средств (ф.0503140).</w:t>
      </w:r>
    </w:p>
    <w:p w:rsidR="00DA1D98" w:rsidRPr="00DA1D98" w:rsidRDefault="00DA1D98" w:rsidP="00DA1D98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>- Пояснительная записка (ф.0503160).</w:t>
      </w:r>
    </w:p>
    <w:p w:rsidR="00B36AAA" w:rsidRPr="00B36AAA" w:rsidRDefault="00B36AAA" w:rsidP="00EC1A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B36AAA" w:rsidRPr="00DA1D98" w:rsidRDefault="00B36AAA" w:rsidP="00B36AAA">
      <w:pPr>
        <w:pStyle w:val="1"/>
        <w:spacing w:befor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A1D98">
        <w:rPr>
          <w:rFonts w:ascii="Times New Roman" w:hAnsi="Times New Roman" w:cs="Times New Roman"/>
          <w:color w:val="002060"/>
          <w:spacing w:val="-24"/>
          <w:sz w:val="28"/>
          <w:szCs w:val="28"/>
        </w:rPr>
        <w:t xml:space="preserve">2.1.  </w:t>
      </w:r>
      <w:r w:rsidRPr="00DA1D98">
        <w:rPr>
          <w:rFonts w:ascii="Times New Roman" w:hAnsi="Times New Roman" w:cs="Times New Roman"/>
          <w:color w:val="002060"/>
          <w:sz w:val="28"/>
          <w:szCs w:val="28"/>
        </w:rPr>
        <w:t xml:space="preserve"> Проверка достоверности бюджетной отчетности </w:t>
      </w:r>
      <w:r w:rsidRPr="00DA1D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соответствия бюджетной отчетности  ГАБС действующему законодательству</w:t>
      </w:r>
    </w:p>
    <w:p w:rsidR="00DA1D98" w:rsidRPr="00DA1D98" w:rsidRDefault="00DA1D98" w:rsidP="00DA1D9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DA1D98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</w:p>
    <w:p w:rsidR="00DA1D98" w:rsidRPr="00DA1D98" w:rsidRDefault="00DA1D98" w:rsidP="00DA1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DA1D98" w:rsidRPr="00DA1D98" w:rsidRDefault="00DA1D98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 xml:space="preserve">В соответствии с пунктом 7 раздела 1 Приказа Минфина РФ от 28.12.2010 № 191н бюджетная отчетность составляется на основании данных главной книги и </w:t>
      </w:r>
      <w:hyperlink r:id="rId10" w:history="1">
        <w:r w:rsidRPr="00DA1D98">
          <w:rPr>
            <w:rFonts w:ascii="Times New Roman" w:hAnsi="Times New Roman"/>
            <w:color w:val="002060"/>
            <w:sz w:val="28"/>
            <w:szCs w:val="28"/>
          </w:rPr>
          <w:t>регистров</w:t>
        </w:r>
      </w:hyperlink>
      <w:r w:rsidRPr="00DA1D98">
        <w:rPr>
          <w:rFonts w:ascii="Times New Roman" w:hAnsi="Times New Roman"/>
          <w:color w:val="002060"/>
          <w:sz w:val="28"/>
          <w:szCs w:val="28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DA1D98" w:rsidRPr="00DA1D98" w:rsidRDefault="00DA1D98" w:rsidP="00DA1D9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DA1D98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В нарушение </w:t>
      </w:r>
      <w:r w:rsidRPr="00DA1D98">
        <w:rPr>
          <w:rFonts w:ascii="Times New Roman" w:eastAsiaTheme="minorHAnsi" w:hAnsi="Times New Roman"/>
          <w:color w:val="002060"/>
          <w:sz w:val="28"/>
          <w:szCs w:val="28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</w:t>
      </w:r>
      <w:proofErr w:type="spellStart"/>
      <w:r w:rsidRPr="00DA1D98">
        <w:rPr>
          <w:rFonts w:ascii="Times New Roman" w:eastAsiaTheme="minorHAnsi" w:hAnsi="Times New Roman"/>
          <w:color w:val="002060"/>
          <w:sz w:val="28"/>
          <w:szCs w:val="28"/>
        </w:rPr>
        <w:t>Иенгринской</w:t>
      </w:r>
      <w:proofErr w:type="spellEnd"/>
      <w:r w:rsidRPr="00DA1D98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proofErr w:type="spellStart"/>
      <w:r w:rsidRPr="00DA1D98">
        <w:rPr>
          <w:rFonts w:ascii="Times New Roman" w:eastAsiaTheme="minorHAnsi" w:hAnsi="Times New Roman"/>
          <w:color w:val="002060"/>
          <w:sz w:val="28"/>
          <w:szCs w:val="28"/>
        </w:rPr>
        <w:t>наслежной</w:t>
      </w:r>
      <w:proofErr w:type="spellEnd"/>
      <w:r w:rsidRPr="00DA1D98">
        <w:rPr>
          <w:rFonts w:ascii="Times New Roman" w:eastAsiaTheme="minorHAnsi" w:hAnsi="Times New Roman"/>
          <w:color w:val="002060"/>
          <w:sz w:val="28"/>
          <w:szCs w:val="28"/>
        </w:rPr>
        <w:t xml:space="preserve"> администрацией</w:t>
      </w:r>
      <w:r w:rsid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r w:rsidRPr="00DA1D98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r w:rsidRPr="00DA1D98">
        <w:rPr>
          <w:rFonts w:ascii="Times New Roman" w:eastAsiaTheme="minorHAnsi" w:hAnsi="Times New Roman"/>
          <w:b/>
          <w:color w:val="002060"/>
          <w:sz w:val="28"/>
          <w:szCs w:val="28"/>
        </w:rPr>
        <w:t>не предоставлены</w:t>
      </w:r>
      <w:r w:rsidRPr="00DA1D98">
        <w:rPr>
          <w:rFonts w:ascii="Times New Roman" w:eastAsiaTheme="minorHAnsi" w:hAnsi="Times New Roman"/>
          <w:color w:val="002060"/>
          <w:sz w:val="28"/>
          <w:szCs w:val="28"/>
        </w:rPr>
        <w:t xml:space="preserve"> Главная книга и регистры бухгалтерского учета за 2020 год.</w:t>
      </w:r>
    </w:p>
    <w:p w:rsidR="00DA1D98" w:rsidRPr="00DA1D98" w:rsidRDefault="00DA1D98" w:rsidP="00DA1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DA1D9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является нарушением части 1 статьи 30 Федерального закона № 402-ФЗ</w:t>
      </w:r>
      <w:r w:rsidRPr="00DA1D9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</w:t>
      </w:r>
    </w:p>
    <w:p w:rsidR="00DA1D98" w:rsidRPr="00DA1D98" w:rsidRDefault="00DA1D98" w:rsidP="00DA1D98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u w:val="single"/>
        </w:rPr>
      </w:pPr>
      <w:r w:rsidRPr="00DA1D98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lastRenderedPageBreak/>
        <w:t xml:space="preserve">Непредставление или представление с нарушением сроков, установленных </w:t>
      </w:r>
      <w:hyperlink r:id="rId11" w:anchor="/document/70103036/entry/4" w:history="1">
        <w:r w:rsidRPr="00DA1D98">
          <w:rPr>
            <w:rFonts w:ascii="Times New Roman" w:eastAsia="Times New Roman" w:hAnsi="Times New Roman"/>
            <w:color w:val="002060"/>
            <w:sz w:val="28"/>
            <w:szCs w:val="28"/>
            <w:u w:val="single"/>
            <w:lang w:eastAsia="ru-RU"/>
          </w:rPr>
          <w:t>законодательством</w:t>
        </w:r>
      </w:hyperlink>
      <w:r w:rsidRPr="00DA1D98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 xml:space="preserve"> Российской Федерации о бухгалтерском учете, </w:t>
      </w:r>
      <w:hyperlink r:id="rId12" w:anchor="/document/12112604/entry/2" w:history="1">
        <w:r w:rsidRPr="00DA1D98">
          <w:rPr>
            <w:rFonts w:ascii="Times New Roman" w:eastAsia="Times New Roman" w:hAnsi="Times New Roman"/>
            <w:color w:val="002060"/>
            <w:sz w:val="28"/>
            <w:szCs w:val="28"/>
            <w:u w:val="single"/>
            <w:lang w:eastAsia="ru-RU"/>
          </w:rPr>
          <w:t>бюджетным законодательством</w:t>
        </w:r>
      </w:hyperlink>
      <w:r w:rsidRPr="00DA1D98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 влечет наложение административного штрафа на должностных лиц, согласно статьи 15.15.6 Кодекса Российской Федерации об административных правонарушениях </w:t>
      </w:r>
      <w:r w:rsidRPr="00DA1D98">
        <w:rPr>
          <w:rFonts w:ascii="Times New Roman" w:hAnsi="Times New Roman"/>
          <w:color w:val="002060"/>
          <w:sz w:val="28"/>
          <w:szCs w:val="28"/>
          <w:u w:val="single"/>
        </w:rPr>
        <w:t>от 30 декабря 2001 г. N 195-ФЗ.</w:t>
      </w:r>
    </w:p>
    <w:p w:rsidR="00DA1D98" w:rsidRPr="00DA1D98" w:rsidRDefault="00DA1D98" w:rsidP="00DA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A1D98">
        <w:rPr>
          <w:rFonts w:ascii="Times New Roman" w:hAnsi="Times New Roman"/>
          <w:color w:val="002060"/>
          <w:sz w:val="28"/>
          <w:szCs w:val="28"/>
        </w:rPr>
        <w:t xml:space="preserve">В связи с непредставлением </w:t>
      </w:r>
      <w:proofErr w:type="spellStart"/>
      <w:r w:rsidRPr="00DA1D98">
        <w:rPr>
          <w:rFonts w:ascii="Times New Roman" w:hAnsi="Times New Roman"/>
          <w:color w:val="002060"/>
          <w:sz w:val="28"/>
          <w:szCs w:val="28"/>
        </w:rPr>
        <w:t>Иенгринской</w:t>
      </w:r>
      <w:proofErr w:type="spellEnd"/>
      <w:r w:rsidRPr="00DA1D9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DA1D98">
        <w:rPr>
          <w:rFonts w:ascii="Times New Roman" w:hAnsi="Times New Roman"/>
          <w:color w:val="002060"/>
          <w:sz w:val="28"/>
          <w:szCs w:val="28"/>
        </w:rPr>
        <w:t>наслежной</w:t>
      </w:r>
      <w:proofErr w:type="spellEnd"/>
      <w:r w:rsidRPr="00DA1D98">
        <w:rPr>
          <w:rFonts w:ascii="Times New Roman" w:hAnsi="Times New Roman"/>
          <w:color w:val="002060"/>
          <w:sz w:val="28"/>
          <w:szCs w:val="28"/>
        </w:rPr>
        <w:t xml:space="preserve"> администрацией главной книги и регистров бухгалтерского учета, Контрольно-счетной палатой МО «Нерюнгринский район»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761BE6" w:rsidRPr="00761BE6" w:rsidRDefault="00761BE6" w:rsidP="00DA1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E6" w:rsidRDefault="00761BE6" w:rsidP="00EC1A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Проверка  баланса исполнения бюджета  главного распорядителя, получателя бюджетных средств  (</w:t>
      </w:r>
      <w:r w:rsidRPr="006A3F5B">
        <w:rPr>
          <w:rFonts w:ascii="Times New Roman" w:hAnsi="Times New Roman"/>
          <w:b/>
          <w:color w:val="002060"/>
          <w:sz w:val="28"/>
          <w:szCs w:val="28"/>
          <w:u w:val="single"/>
        </w:rPr>
        <w:t>ф.0503130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6A3F5B">
        <w:rPr>
          <w:rFonts w:ascii="Times New Roman" w:hAnsi="Times New Roman"/>
          <w:color w:val="002060"/>
          <w:sz w:val="28"/>
          <w:szCs w:val="28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01.01.2021 года (ф.0503130).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В нарушение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пункта 21 Инструкции 191н, утвержденной  Приказом Минфина РФ от 28.12.2010 г., сводный Баланс (ф.0503130) составлен не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на основании Балансов (ф. 0503130), представленных соответственно получателями бюджетных средств, путем суммирования одноименных показателей по строкам и графам отчетов. Отклонение по строке 030 «Основные средства (остаточная стоимость)» консолидированного Баланса (ф.0503130) составило 15 320,0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Контрольные  соотношения между балансом (ф.0503130) и формами годовой бухгалтерской (бюджетной) отчетности выдержаны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не в полной мере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.        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01.01.2020 и на 01.01.2021 года, расхождений не установлено.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Амортизация основных средств по бюджетной деятельности на начало 2020</w:t>
      </w:r>
      <w:r w:rsidR="00E973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года и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на конец 2020 года по данным Баланса ф. 0503130 соответствует данным, отраженным в ф. 0503168 «Сведения о движении нефинансовых активов».</w:t>
      </w:r>
    </w:p>
    <w:p w:rsid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Проверкой соответствия данных об остатках материальных запасов, отра</w:t>
      </w:r>
      <w:r w:rsidR="00E973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женных в Балансе ф.0503130 и ф.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0503168 «Сведения о движении нефинансовых активов» по бюджетной деятельности по состоянию на 01.01.2020 и на 01.01.2021 расхождений не установлено.</w:t>
      </w:r>
    </w:p>
    <w:p w:rsidR="00E97377" w:rsidRPr="006A3F5B" w:rsidRDefault="00E97377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 xml:space="preserve">Согласно ф.0503169 «Сведения по дебиторской и кредиторской задолженности»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>дебиторская задолженность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по состоянию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 01.01.2020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составила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49 077,67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рублей, в том числе: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1 206 00 000 «Расчеты по выданным авансам» - 16 596,13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1 303 00 000 «Расчеты по платежам в бюджеты» - 32 481,54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 состоянию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 01.01.2021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составила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69 509,27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рублей, в том числе: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1 206 00 000 «Расчеты по авансам выданным» - 69 509,27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II. «Финансовые активы» по строке 260 графы 3 и 6.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Согласно ф.0503169 «Сведения по дебиторской и кредиторской задолженности»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>кредиторская задолженность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по состоянию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 01.01.2020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составила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299 799,01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рублей, в том числе: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</w:t>
      </w:r>
      <w:r w:rsidR="00E973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 счету 1 205 00 000 «Расчеты по доходам» - 207 769,23 рублей;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1 302 00 000 «Расчеты по принятым обязательствам» - 92 029,78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 состоянию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 01.01.2021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составила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474 617,20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рублей, в том числе: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1 208 00 000 «Расчеты с подотчетными лицами» - 21 850,00 рублей;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1 302 00 000 «Расчеты по принятым обязательствам» - 122 500,00 рублей;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1 303 00 000 «Расчеты по платежам в бюджеты» - 330 267,20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410, 420, 470 графы 3 и 6. </w:t>
      </w:r>
    </w:p>
    <w:p w:rsidR="00513E62" w:rsidRPr="006A3F5B" w:rsidRDefault="006A3F5B" w:rsidP="0051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не соблюдены, </w:t>
      </w:r>
      <w:r w:rsidR="00513E62">
        <w:rPr>
          <w:rFonts w:ascii="Times New Roman" w:eastAsiaTheme="minorHAnsi" w:hAnsi="Times New Roman"/>
          <w:color w:val="002060"/>
          <w:sz w:val="28"/>
          <w:szCs w:val="28"/>
        </w:rPr>
        <w:t>а именно:</w:t>
      </w: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- изменение нефинансовых </w:t>
      </w:r>
      <w:r w:rsidR="00513E62">
        <w:rPr>
          <w:rFonts w:ascii="Times New Roman" w:eastAsiaTheme="minorHAnsi" w:hAnsi="Times New Roman"/>
          <w:color w:val="002060"/>
          <w:sz w:val="28"/>
          <w:szCs w:val="28"/>
        </w:rPr>
        <w:t xml:space="preserve">активов по счетам строка 190 ф.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0503130 не соответствует идентичному показателю в ф. 0503121 по строке 310 графы 4.</w:t>
      </w:r>
    </w:p>
    <w:p w:rsidR="006A3F5B" w:rsidRPr="006A3F5B" w:rsidRDefault="00513E62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</w:t>
      </w:r>
      <w:r w:rsidR="006A3F5B"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сумма расходов будущих периодов по строке 160 ф. 0503130 не соответствует идентичному показателю в ф. 0503121 по строке 400 графы 4.</w:t>
      </w: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3F5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 Проверка справки по заключению счетов бюджетного учета отчетного финансового года  (</w:t>
      </w:r>
      <w:r w:rsidRPr="006A3F5B">
        <w:rPr>
          <w:rFonts w:ascii="Times New Roman" w:hAnsi="Times New Roman"/>
          <w:b/>
          <w:color w:val="002060"/>
          <w:sz w:val="28"/>
          <w:szCs w:val="28"/>
          <w:u w:val="single"/>
        </w:rPr>
        <w:t>ф. 0503110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Проверкой  справки по заключению счетов бюджетного учета отчетного финансового года (ф.0503110) установлено, что контрольные  соотношения между справкой (ф.0503110) и формами годовой бухгалтерской (бюджетной) отчетности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выдержаны</w:t>
      </w:r>
      <w:r w:rsidRPr="006A3F5B">
        <w:rPr>
          <w:rFonts w:ascii="Times New Roman" w:hAnsi="Times New Roman"/>
          <w:color w:val="002060"/>
          <w:sz w:val="28"/>
          <w:szCs w:val="28"/>
        </w:rPr>
        <w:t>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lastRenderedPageBreak/>
        <w:t>Проверка отчета о финансовых результатах  (</w:t>
      </w:r>
      <w:r w:rsidRPr="006A3F5B">
        <w:rPr>
          <w:rFonts w:ascii="Times New Roman" w:hAnsi="Times New Roman"/>
          <w:b/>
          <w:color w:val="002060"/>
          <w:sz w:val="28"/>
          <w:szCs w:val="28"/>
          <w:u w:val="single"/>
        </w:rPr>
        <w:t>ф. 0503121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 формами годовой бухгалтерской (бюджетной) отчетности. </w:t>
      </w: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Изменение нефинансовых активов по счетам в строке 310 графы 4 и сумма расходов будущих периодов в строке 400 графы 4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Отчета о финансовых р</w:t>
      </w:r>
      <w:r w:rsidR="00513E62">
        <w:rPr>
          <w:rFonts w:ascii="Times New Roman" w:hAnsi="Times New Roman"/>
          <w:color w:val="002060"/>
          <w:sz w:val="28"/>
          <w:szCs w:val="28"/>
        </w:rPr>
        <w:t>езультатах  (ф. 0503121)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не соответствуют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идентичным показателям по строкам</w:t>
      </w:r>
      <w:r w:rsidR="00513E62">
        <w:rPr>
          <w:rFonts w:ascii="Times New Roman" w:eastAsiaTheme="minorHAnsi" w:hAnsi="Times New Roman"/>
          <w:color w:val="002060"/>
          <w:sz w:val="28"/>
          <w:szCs w:val="28"/>
        </w:rPr>
        <w:t xml:space="preserve"> 190, 160  в ф.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0503130 Баланса.</w:t>
      </w: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В нарушение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пункта 98 Инструкции 191н, утвержденной  Приказ</w:t>
      </w:r>
      <w:r w:rsidR="00513E62">
        <w:rPr>
          <w:rFonts w:ascii="Times New Roman" w:hAnsi="Times New Roman"/>
          <w:color w:val="002060"/>
          <w:sz w:val="28"/>
          <w:szCs w:val="28"/>
        </w:rPr>
        <w:t xml:space="preserve">ом Минфина РФ от 28.12.2010 г., </w:t>
      </w:r>
      <w:proofErr w:type="spellStart"/>
      <w:r w:rsidRPr="006A3F5B">
        <w:rPr>
          <w:rFonts w:ascii="Times New Roman" w:hAnsi="Times New Roman"/>
          <w:color w:val="002060"/>
          <w:sz w:val="28"/>
          <w:szCs w:val="28"/>
        </w:rPr>
        <w:t>Иенгринской</w:t>
      </w:r>
      <w:proofErr w:type="spellEnd"/>
      <w:r w:rsidRPr="006A3F5B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6A3F5B">
        <w:rPr>
          <w:rFonts w:ascii="Times New Roman" w:hAnsi="Times New Roman"/>
          <w:color w:val="002060"/>
          <w:sz w:val="28"/>
          <w:szCs w:val="28"/>
        </w:rPr>
        <w:t>наслежной</w:t>
      </w:r>
      <w:proofErr w:type="spellEnd"/>
      <w:r w:rsidRPr="006A3F5B">
        <w:rPr>
          <w:rFonts w:ascii="Times New Roman" w:hAnsi="Times New Roman"/>
          <w:color w:val="002060"/>
          <w:sz w:val="28"/>
          <w:szCs w:val="28"/>
        </w:rPr>
        <w:t xml:space="preserve"> администрацией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консолидированный отчет о финансовых результатах (</w:t>
      </w:r>
      <w:hyperlink w:anchor="sub_503121" w:history="1">
        <w:r w:rsidRPr="006A3F5B">
          <w:rPr>
            <w:rFonts w:ascii="Times New Roman" w:eastAsiaTheme="minorHAnsi" w:hAnsi="Times New Roman"/>
            <w:color w:val="002060"/>
            <w:sz w:val="28"/>
            <w:szCs w:val="28"/>
          </w:rPr>
          <w:t>ф. 0503121</w:t>
        </w:r>
      </w:hyperlink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) составлен не на основании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 Отклонение по разделу «Операции с нефинансовыми активами» в части расходов будущих периодов (стр.400) составило 218 400,77 рублей. Не выдержана консолидация по разделу «Операции с финансовыми активами и обязательствами».</w:t>
      </w: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Отчет о движении денежных средств </w:t>
      </w:r>
      <w:hyperlink r:id="rId13" w:history="1">
        <w:r w:rsidRPr="006A3F5B">
          <w:rPr>
            <w:rFonts w:ascii="Times New Roman" w:eastAsia="Times New Roman" w:hAnsi="Times New Roman"/>
            <w:color w:val="002060"/>
            <w:sz w:val="28"/>
            <w:szCs w:val="28"/>
            <w:lang w:eastAsia="ru-RU"/>
          </w:rPr>
          <w:t>(</w:t>
        </w:r>
        <w:r w:rsidRPr="006A3F5B">
          <w:rPr>
            <w:rFonts w:ascii="Times New Roman" w:eastAsia="Times New Roman" w:hAnsi="Times New Roman"/>
            <w:b/>
            <w:color w:val="002060"/>
            <w:sz w:val="28"/>
            <w:szCs w:val="28"/>
            <w:u w:val="single"/>
            <w:lang w:eastAsia="ru-RU"/>
          </w:rPr>
          <w:t>ф. 0503123</w:t>
        </w:r>
        <w:r w:rsidRPr="006A3F5B">
          <w:rPr>
            <w:rFonts w:ascii="Times New Roman" w:eastAsia="Times New Roman" w:hAnsi="Times New Roman"/>
            <w:b/>
            <w:color w:val="002060"/>
            <w:sz w:val="28"/>
            <w:szCs w:val="28"/>
            <w:lang w:eastAsia="ru-RU"/>
          </w:rPr>
          <w:t>)</w:t>
        </w:r>
        <w:r w:rsidRPr="006A3F5B">
          <w:rPr>
            <w:rFonts w:ascii="Times New Roman" w:eastAsia="Times New Roman" w:hAnsi="Times New Roman"/>
            <w:color w:val="002060"/>
            <w:sz w:val="28"/>
            <w:szCs w:val="28"/>
            <w:lang w:eastAsia="ru-RU"/>
          </w:rPr>
          <w:t xml:space="preserve"> 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Заполнение формы (</w:t>
      </w:r>
      <w:hyperlink r:id="rId14" w:anchor="/document/12181732/entry/503140" w:history="1">
        <w:r w:rsidRPr="006A3F5B">
          <w:rPr>
            <w:rFonts w:ascii="Times New Roman" w:eastAsia="Times New Roman" w:hAnsi="Times New Roman"/>
            <w:color w:val="002060"/>
            <w:sz w:val="28"/>
            <w:szCs w:val="28"/>
            <w:u w:val="single"/>
            <w:lang w:eastAsia="ru-RU"/>
          </w:rPr>
          <w:t>ф. 0503123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) не соответствует Инструкции 191н. 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В разделе 3. «Изменение остатков средств» ф. 0503123   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не выдержаны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следующие соотношения: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- по строке  </w:t>
      </w:r>
      <w:hyperlink r:id="rId15" w:anchor="/document/12181732/entry/503123400" w:history="1">
        <w:r w:rsidRPr="006A3F5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 4000</w:t>
        </w:r>
      </w:hyperlink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 - разность показателя </w:t>
      </w:r>
      <w:hyperlink r:id="rId16" w:anchor="/document/12181732/entry/503123500" w:history="1">
        <w:r w:rsidRPr="006A3F5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строки 5000</w:t>
        </w:r>
      </w:hyperlink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 и суммы </w:t>
      </w:r>
      <w:hyperlink r:id="rId17" w:anchor="/document/12181732/entry/503123410" w:history="1">
        <w:r w:rsidRPr="006A3F5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строк 4100</w:t>
        </w:r>
      </w:hyperlink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 и </w:t>
      </w:r>
      <w:hyperlink r:id="rId18" w:anchor="/document/12181732/entry/503123460" w:history="1">
        <w:r w:rsidRPr="006A3F5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4600</w:t>
        </w:r>
      </w:hyperlink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;</w:t>
      </w:r>
    </w:p>
    <w:p w:rsidR="006A3F5B" w:rsidRPr="006A3F5B" w:rsidRDefault="00513E62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="006A3F5B"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по строке 4220 – показатели отчетности отражены без соответствующего знака (знак «минус»);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- по строке 4410 - показатели отчетности отражены без соответствующего знака (знак «минус»);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- по строке 5010 - показатели отчетности отражены без соответствующего знака (знак «минус»).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6A3F5B">
        <w:rPr>
          <w:rFonts w:ascii="Times New Roman" w:eastAsia="Arial" w:hAnsi="Times New Roman"/>
          <w:color w:val="002060"/>
          <w:sz w:val="28"/>
          <w:szCs w:val="28"/>
          <w:lang w:eastAsia="ar-SA"/>
        </w:rPr>
        <w:t xml:space="preserve">Контрольные соотношения </w:t>
      </w:r>
      <w:r w:rsidRPr="006A3F5B">
        <w:rPr>
          <w:rFonts w:ascii="Times New Roman" w:eastAsia="Arial" w:hAnsi="Times New Roman"/>
          <w:b/>
          <w:color w:val="002060"/>
          <w:sz w:val="28"/>
          <w:szCs w:val="28"/>
          <w:lang w:eastAsia="ar-SA"/>
        </w:rPr>
        <w:t>не выдержаны</w:t>
      </w:r>
      <w:r w:rsidRPr="006A3F5B">
        <w:rPr>
          <w:rFonts w:ascii="Times New Roman" w:eastAsia="Arial" w:hAnsi="Times New Roman"/>
          <w:color w:val="002060"/>
          <w:sz w:val="28"/>
          <w:szCs w:val="28"/>
          <w:lang w:eastAsia="ar-SA"/>
        </w:rPr>
        <w:t xml:space="preserve"> с ф.0503127. Показатель по строке 4220 ф.0503123 должен указываться  с противоположным знаком.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Изменение остатков денежных средств ф. 0503123 раздела 3 по строке 5010 не соответствует аналогичному показателю ф. 0503127 раздела 3 стро</w:t>
      </w:r>
      <w:r w:rsidR="00513E62">
        <w:rPr>
          <w:rFonts w:ascii="Times New Roman" w:eastAsiaTheme="minorHAnsi" w:hAnsi="Times New Roman"/>
          <w:color w:val="002060"/>
          <w:sz w:val="28"/>
          <w:szCs w:val="28"/>
        </w:rPr>
        <w:t xml:space="preserve">ки 710.  В форме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ф. 0503123 показатель стоит со знаком «+», в форме ф. 0503127 со знаком «-».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В нарушение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пункта 150.3 Инструкции 191н, утвержденной  Приказом Минфина РФ от 28.12.2010 г., консолидированный Отчет (ф.0503123) составлен не </w:t>
      </w:r>
      <w:r w:rsidR="00513E62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на основании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Отчетов (ф. 0503123), представленных соответственно получателями бюджетных средств, путем суммирования одноименных показателей по строкам и графам отчетов. Отклонение в разделе 2. «Выбытия»  по строке 2304 составило 196 284,0 рублей.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Не выдержана консолидация по разделу 3 «Изменение остатков средств».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lastRenderedPageBreak/>
        <w:t>Проверка отчета о кассовом поступлении и выбытии</w:t>
      </w:r>
      <w:r w:rsidR="00123577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бюджетных средств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>(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shd w:val="clear" w:color="auto" w:fill="FFFFFF"/>
          <w:lang w:eastAsia="ru-RU"/>
        </w:rPr>
        <w:t>ф. 0503124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>).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Заполнение формы (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ф. 0503124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)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соответствует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Инструкции 191н. Показатели строк 710-720 графы 5-6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раздела 3 «Источники финансирования дефицита бюджета» не соответствуют показателям раздела 1 «Доходы бюджета»  и </w:t>
      </w:r>
      <w:r w:rsidR="00123577">
        <w:rPr>
          <w:rFonts w:ascii="Times New Roman" w:eastAsiaTheme="minorHAnsi" w:hAnsi="Times New Roman"/>
          <w:color w:val="002060"/>
          <w:sz w:val="28"/>
          <w:szCs w:val="28"/>
        </w:rPr>
        <w:t>раздела 2 «Расходы бюджета» ф.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0503124. Сумма отклонения составляет 448,1 тыс.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В нарушение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пункта 125 Инструкции 191н, утвержденной  Приказом Минфина РФ от 28.12.2010 г., консолидированный Отчет (ф.0503124) составлен не </w:t>
      </w:r>
      <w:r w:rsidR="00123577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на основании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Отчетов (ф. 0503124) представленных соответственно получателями бюджетных средств, путем суммирования одноименных показателей по строкам и графам отчетов. Не выдержана консолидация по разделу 2. «Расходы».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Проверка справки по консолидируемым расчетам  (</w:t>
      </w:r>
      <w:r w:rsidRPr="006A3F5B">
        <w:rPr>
          <w:rFonts w:ascii="Times New Roman" w:hAnsi="Times New Roman"/>
          <w:b/>
          <w:color w:val="002060"/>
          <w:sz w:val="28"/>
          <w:szCs w:val="28"/>
          <w:u w:val="single"/>
        </w:rPr>
        <w:t>ф. 0503125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6A3F5B">
        <w:rPr>
          <w:rFonts w:ascii="Times New Roman" w:hAnsi="Times New Roman"/>
          <w:color w:val="002060"/>
          <w:sz w:val="28"/>
          <w:szCs w:val="28"/>
        </w:rPr>
        <w:t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не выдержаны. Имеет место н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есоответствие итоговой суммы по поступлениям от других бюджетов в ф. 0503125 сумме показателей по КОСГУ 151 ф. 0503110, ф. 0503121.</w:t>
      </w: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В форме  </w:t>
      </w:r>
      <w:r w:rsidRPr="006A3F5B">
        <w:rPr>
          <w:rFonts w:ascii="Times New Roman" w:hAnsi="Times New Roman"/>
          <w:color w:val="002060"/>
          <w:sz w:val="28"/>
          <w:szCs w:val="28"/>
        </w:rPr>
        <w:t>(ф. 0503125) не верно отражен код счета бюджетного учета. Безвозмездные поступления должны быть отражены по коду счета бюджетного учета 1 401 10 000 «Доходы текущего финансового года».</w:t>
      </w: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Проверка  отчета  об исполнении  бюджета  главного распорядителя, получателя бюджетных средств  (</w:t>
      </w:r>
      <w:r w:rsidRPr="006A3F5B">
        <w:rPr>
          <w:rFonts w:ascii="Times New Roman" w:hAnsi="Times New Roman"/>
          <w:b/>
          <w:color w:val="002060"/>
          <w:sz w:val="28"/>
          <w:szCs w:val="28"/>
          <w:u w:val="single"/>
        </w:rPr>
        <w:t>ф.0503127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6A3F5B">
        <w:rPr>
          <w:rFonts w:ascii="Times New Roman" w:hAnsi="Times New Roman"/>
          <w:color w:val="002060"/>
          <w:sz w:val="28"/>
          <w:szCs w:val="28"/>
        </w:rPr>
        <w:t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</w:t>
      </w:r>
      <w:r w:rsidR="00555FF4">
        <w:rPr>
          <w:rFonts w:ascii="Times New Roman" w:hAnsi="Times New Roman"/>
          <w:color w:val="002060"/>
          <w:sz w:val="28"/>
          <w:szCs w:val="28"/>
        </w:rPr>
        <w:t xml:space="preserve">, получателя бюджетных средств </w:t>
      </w:r>
      <w:r w:rsidRPr="006A3F5B">
        <w:rPr>
          <w:rFonts w:ascii="Times New Roman" w:hAnsi="Times New Roman"/>
          <w:color w:val="002060"/>
          <w:sz w:val="28"/>
          <w:szCs w:val="28"/>
        </w:rPr>
        <w:t>(ф.0503127) выдержаны не со всеми  формами годовой бухгалтерской (бюджетной) отчетности.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Имеет место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н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есоответствие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итоговых строк источников финансирования дефицита бюджета ф. 0503127 (стр. 500 графа 8) и ф. 0503164 (стр. 500 графа 5).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Изменение остатков денежных средств ф. 0503123 не соответствует аналогичному показателю ф. 0503127.  В форме (ф. 0503123) показатель стоит </w:t>
      </w:r>
      <w:r w:rsidR="00555FF4">
        <w:rPr>
          <w:rFonts w:ascii="Times New Roman" w:eastAsiaTheme="minorHAnsi" w:hAnsi="Times New Roman"/>
          <w:color w:val="002060"/>
          <w:sz w:val="28"/>
          <w:szCs w:val="28"/>
        </w:rPr>
        <w:t>со знаком «+», в форме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ф. 0503127 со знаком «-».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Показатели строк 710-720 графа 8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раздела 3 «Источники финансирования дефицита бюджета»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не соответствуют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показателям раздела 1 «Доходы бюджета» и</w:t>
      </w:r>
      <w:r w:rsidR="00555FF4">
        <w:rPr>
          <w:rFonts w:ascii="Times New Roman" w:eastAsiaTheme="minorHAnsi" w:hAnsi="Times New Roman"/>
          <w:color w:val="002060"/>
          <w:sz w:val="28"/>
          <w:szCs w:val="28"/>
        </w:rPr>
        <w:t xml:space="preserve"> раздела 2 «Расходы бюджета» ф.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0503127. Сумма отклонения составляет 448,1 тыс.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Проверка  отчета  о принятых бюджетных обязательствах (</w:t>
      </w:r>
      <w:r w:rsidRPr="006A3F5B">
        <w:rPr>
          <w:rFonts w:ascii="Times New Roman" w:hAnsi="Times New Roman"/>
          <w:b/>
          <w:color w:val="002060"/>
          <w:sz w:val="28"/>
          <w:szCs w:val="28"/>
          <w:u w:val="single"/>
        </w:rPr>
        <w:t>ф.0503128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).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Заполнение формы (ф. 0503128)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соответствует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Инструкции 191н. В показателе 3 «Обязательства финансовых годов, следующих за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 xml:space="preserve">текущим (отчетным) финансовым годом»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соблюдена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нумерация кодов строки. Код строки не соответствует наименованию показателя.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Проверкой отчета о принятых бюджетных обязательствах (ф.0503128) установлено: п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о </w:t>
      </w:r>
      <w:hyperlink r:id="rId19" w:history="1">
        <w:r w:rsidRPr="006A3F5B">
          <w:rPr>
            <w:rFonts w:ascii="Times New Roman" w:hAnsi="Times New Roman"/>
            <w:color w:val="002060"/>
            <w:sz w:val="28"/>
            <w:szCs w:val="28"/>
            <w:lang w:eastAsia="ru-RU"/>
          </w:rPr>
          <w:t>строке 999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отражена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сумма показателей </w:t>
      </w:r>
      <w:hyperlink r:id="rId20" w:history="1">
        <w:r w:rsidRPr="006A3F5B">
          <w:rPr>
            <w:rFonts w:ascii="Times New Roman" w:hAnsi="Times New Roman"/>
            <w:color w:val="002060"/>
            <w:sz w:val="28"/>
            <w:szCs w:val="28"/>
            <w:lang w:eastAsia="ru-RU"/>
          </w:rPr>
          <w:t>строк 200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, </w:t>
      </w:r>
      <w:hyperlink r:id="rId21" w:history="1">
        <w:r w:rsidRPr="006A3F5B">
          <w:rPr>
            <w:rFonts w:ascii="Times New Roman" w:hAnsi="Times New Roman"/>
            <w:color w:val="002060"/>
            <w:sz w:val="28"/>
            <w:szCs w:val="28"/>
            <w:lang w:eastAsia="ru-RU"/>
          </w:rPr>
          <w:t>510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, </w:t>
      </w:r>
      <w:hyperlink r:id="rId22" w:history="1">
        <w:r w:rsidRPr="006A3F5B">
          <w:rPr>
            <w:rFonts w:ascii="Times New Roman" w:hAnsi="Times New Roman"/>
            <w:color w:val="002060"/>
            <w:sz w:val="28"/>
            <w:szCs w:val="28"/>
            <w:lang w:eastAsia="ru-RU"/>
          </w:rPr>
          <w:t>700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по графам 6, 7, 8 (п. 74 Инструкции 191н).</w:t>
      </w: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Контрольные соотношения с ф.0503175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не выдержаны. </w:t>
      </w:r>
      <w:r w:rsidRPr="006A3F5B">
        <w:rPr>
          <w:rFonts w:ascii="Times New Roman" w:hAnsi="Times New Roman"/>
          <w:color w:val="002060"/>
          <w:sz w:val="28"/>
          <w:szCs w:val="28"/>
        </w:rPr>
        <w:t>Показатель принятых бюджетных обязательств с применением конкурентных способов  в ф. 0503128 по строке 999 графа 8 не соответствует данным раздела 4 графа 3 Сведений ф. 0503175.</w:t>
      </w:r>
    </w:p>
    <w:p w:rsidR="006A3F5B" w:rsidRPr="00555FF4" w:rsidRDefault="006A3F5B" w:rsidP="00555FF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Денежные обязательства исполнены в пределах доведенных бюджетных ассигнований и лимитов бюджетных обязательств на 2020 год.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Баланс по поступлениям и выбытиям бюджетных средств (</w:t>
      </w:r>
      <w:hyperlink r:id="rId23" w:anchor="/document/12181732/entry/503140" w:history="1">
        <w:r w:rsidRPr="006A3F5B">
          <w:rPr>
            <w:rFonts w:ascii="Times New Roman" w:eastAsiaTheme="minorHAnsi" w:hAnsi="Times New Roman"/>
            <w:b/>
            <w:color w:val="002060"/>
            <w:sz w:val="28"/>
            <w:szCs w:val="28"/>
            <w:u w:val="single"/>
          </w:rPr>
          <w:t>ф. 0503140</w:t>
        </w:r>
      </w:hyperlink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).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Баланс (ф. 0503140) составлен в соответствии с требованиями пунктов 102-107 Инструкции №191н и содержит данные о стоимости активов, обязательств и финансовом результате на начало года (вступительный баланс) и конец года (заключительный баланс).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Показатели отражаются в Балансе (ф. 0503140) в разрезе бюджетной деятельности (графы 3, 6), по средствам во временном распоряжении (графы 4, 7) и итогового показателя (графы 5, 8) на начало года (группа граф 3 - 5) и конец отчетного периода (группа граф 6 - 8).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 Заполнение формы (</w:t>
      </w:r>
      <w:hyperlink r:id="rId24" w:anchor="/document/12181732/entry/503140" w:history="1">
        <w:r w:rsidRPr="006A3F5B">
          <w:rPr>
            <w:rFonts w:ascii="Times New Roman" w:hAnsi="Times New Roman"/>
            <w:color w:val="002060"/>
            <w:sz w:val="28"/>
            <w:szCs w:val="28"/>
            <w:u w:val="single"/>
          </w:rPr>
          <w:t>ф. 0503140</w:t>
        </w:r>
      </w:hyperlink>
      <w:r w:rsidRPr="006A3F5B">
        <w:rPr>
          <w:rFonts w:ascii="Times New Roman" w:hAnsi="Times New Roman"/>
          <w:color w:val="002060"/>
          <w:sz w:val="28"/>
          <w:szCs w:val="28"/>
        </w:rPr>
        <w:t xml:space="preserve">) на конец года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соответствует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Инструкции 191н.   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Проверка пояснительной записки (</w:t>
      </w:r>
      <w:r w:rsidRPr="006A3F5B">
        <w:rPr>
          <w:rFonts w:ascii="Times New Roman" w:hAnsi="Times New Roman"/>
          <w:b/>
          <w:color w:val="002060"/>
          <w:sz w:val="28"/>
          <w:szCs w:val="28"/>
          <w:u w:val="single"/>
        </w:rPr>
        <w:t>ф. 0503160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Заполнение текстовой части Пояснительной записки (ф. 0503160)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соответствует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Инструкции 191н. Раскрываемая информация представлена общим текстом и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содержит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разделы, в разрезе которых она должна быть отражена в пояснительной записке.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Отсутствует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информация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фондами, которая отражается по                   разделу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2 «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Результаты деятельности субъекта бюджетной отчетности» Пояснительной записки.   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Не раскрыта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информация о причинах увеличения дебиторской и кредиторской задолженности по состоянию на отчетную дату </w:t>
      </w:r>
      <w:r w:rsidRPr="006A3F5B">
        <w:rPr>
          <w:rFonts w:ascii="Times New Roman" w:hAnsi="Times New Roman"/>
          <w:bCs/>
          <w:color w:val="002060"/>
          <w:sz w:val="28"/>
          <w:szCs w:val="28"/>
        </w:rPr>
        <w:t>в сравнении с данными за аналогичный отчетный период прошлого года, которая отражается по разделу 4 «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Анализ показателей бухгалтерской отчетности субъекта бюджетной отчетности» Пояснительной записки.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В нарушение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пункта 152 </w:t>
      </w:r>
      <w:hyperlink r:id="rId25" w:anchor="/document/71821756/entry/1130" w:history="1">
        <w:r w:rsidRPr="006A3F5B">
          <w:rPr>
            <w:rFonts w:ascii="Times New Roman" w:hAnsi="Times New Roman"/>
            <w:iCs/>
            <w:color w:val="002060"/>
            <w:sz w:val="28"/>
            <w:szCs w:val="28"/>
          </w:rPr>
          <w:t>Приказ</w:t>
        </w:r>
      </w:hyperlink>
      <w:r w:rsidRPr="006A3F5B">
        <w:rPr>
          <w:rFonts w:ascii="Times New Roman" w:hAnsi="Times New Roman"/>
          <w:iCs/>
          <w:color w:val="002060"/>
          <w:sz w:val="28"/>
          <w:szCs w:val="28"/>
        </w:rPr>
        <w:t>а Минфина России от</w:t>
      </w:r>
      <w:r w:rsidRPr="006A3F5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A3F5B">
        <w:rPr>
          <w:rFonts w:ascii="Times New Roman" w:hAnsi="Times New Roman"/>
          <w:color w:val="002060"/>
          <w:sz w:val="28"/>
          <w:szCs w:val="28"/>
        </w:rPr>
        <w:t>28</w:t>
      </w:r>
      <w:r w:rsidRPr="006A3F5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A3F5B">
        <w:rPr>
          <w:rFonts w:ascii="Times New Roman" w:hAnsi="Times New Roman"/>
          <w:iCs/>
          <w:color w:val="002060"/>
          <w:sz w:val="28"/>
          <w:szCs w:val="28"/>
        </w:rPr>
        <w:t>декабря 2010 г</w:t>
      </w:r>
      <w:r w:rsidRPr="006A3F5B">
        <w:rPr>
          <w:rFonts w:ascii="Times New Roman" w:hAnsi="Times New Roman"/>
          <w:i/>
          <w:color w:val="002060"/>
          <w:sz w:val="28"/>
          <w:szCs w:val="28"/>
        </w:rPr>
        <w:t xml:space="preserve">. </w:t>
      </w:r>
      <w:r w:rsidRPr="006A3F5B">
        <w:rPr>
          <w:rFonts w:ascii="Times New Roman" w:hAnsi="Times New Roman"/>
          <w:iCs/>
          <w:color w:val="002060"/>
          <w:sz w:val="28"/>
          <w:szCs w:val="28"/>
        </w:rPr>
        <w:t>N 191н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, пояснительная записка представлена в не полном объеме. В составе Пояснительной записки (ф.0503160)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не представлена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Таблица № 3 «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Сведения об исполнении текстовых статей закона (решения) о бюджете» и  </w:t>
      </w:r>
      <w:r w:rsidRPr="006A3F5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26" w:anchor="/document/12181732/entry/503160886" w:history="1">
        <w:r w:rsidRPr="006A3F5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Таблица N 6</w:t>
        </w:r>
      </w:hyperlink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 "Сведения о проведении инвентаризаций". При отсутствии расхождений по результатам инвентаризации, проведенной в целях подтверждения показателей годовой бюджетной отчетности </w:t>
      </w:r>
      <w:hyperlink r:id="rId27" w:anchor="/document/12181732/entry/503160886" w:history="1">
        <w:r w:rsidRPr="006A3F5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Таблица N 6</w:t>
        </w:r>
      </w:hyperlink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 не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lastRenderedPageBreak/>
        <w:t>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28" w:anchor="/document/12181732/entry/503160" w:history="1">
        <w:r w:rsidRPr="006A3F5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 0503160</w:t>
        </w:r>
      </w:hyperlink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В связи с отсутствием числовых показателей в составе По</w:t>
      </w:r>
      <w:r w:rsidR="00B61DED">
        <w:rPr>
          <w:rFonts w:ascii="Times New Roman" w:hAnsi="Times New Roman"/>
          <w:color w:val="002060"/>
          <w:sz w:val="28"/>
          <w:szCs w:val="28"/>
        </w:rPr>
        <w:t xml:space="preserve">яснительной записки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не представлены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следующие формы: 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-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сведения о государственном (муниципальном) долге, предоставленных бюджетных кредитах (</w:t>
      </w:r>
      <w:hyperlink r:id="rId29" w:anchor="/document/12181732/entry/503172" w:history="1">
        <w:r w:rsidRPr="006A3F5B">
          <w:rPr>
            <w:rFonts w:ascii="Times New Roman" w:eastAsia="Times New Roman" w:hAnsi="Times New Roman"/>
            <w:color w:val="002060"/>
            <w:sz w:val="28"/>
            <w:szCs w:val="28"/>
            <w:lang w:eastAsia="ru-RU"/>
          </w:rPr>
          <w:t>ф. 0503172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);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сведения об изменении остатков валюты баланса (</w:t>
      </w:r>
      <w:hyperlink r:id="rId30" w:anchor="/document/12181732/entry/503173" w:history="1">
        <w:r w:rsidRPr="006A3F5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 0503173</w:t>
        </w:r>
      </w:hyperlink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Контрольные соотношения всех форм пояснительной записки соблюдены не со всеми формами годовой отчетности, представленными в Контрольно-счетную палату.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A3F5B" w:rsidRPr="006A3F5B" w:rsidRDefault="006A3F5B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  <w:u w:val="single"/>
        </w:rPr>
        <w:t>Таблица  3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 "</w:t>
      </w:r>
      <w:r w:rsidRPr="006A3F5B"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>Сведения об исполнении текстовых статей закона (решения) о бюджете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"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характеризуют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 Сведения об исполнении текстовых статей закона (решения) о бюджете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61DED">
        <w:rPr>
          <w:rFonts w:ascii="Times New Roman" w:hAnsi="Times New Roman"/>
          <w:b/>
          <w:color w:val="002060"/>
          <w:sz w:val="28"/>
          <w:szCs w:val="28"/>
        </w:rPr>
        <w:t xml:space="preserve">        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не предоставлены</w:t>
      </w:r>
      <w:r w:rsidRPr="006A3F5B">
        <w:rPr>
          <w:rFonts w:ascii="Times New Roman" w:hAnsi="Times New Roman"/>
          <w:color w:val="002060"/>
          <w:sz w:val="28"/>
          <w:szCs w:val="28"/>
        </w:rPr>
        <w:t>.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 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A3F5B" w:rsidRPr="006A3F5B" w:rsidRDefault="00B36496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8"/>
          <w:szCs w:val="28"/>
        </w:rPr>
      </w:pPr>
      <w:hyperlink r:id="rId31" w:anchor="/document/12181732/entry/503160886" w:history="1">
        <w:r w:rsidR="006A3F5B" w:rsidRPr="006A3F5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Таблица  6</w:t>
        </w:r>
      </w:hyperlink>
      <w:r w:rsidR="006A3F5B" w:rsidRPr="006A3F5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A3F5B" w:rsidRPr="006A3F5B">
        <w:rPr>
          <w:rFonts w:ascii="Times New Roman" w:hAnsi="Times New Roman"/>
          <w:color w:val="002060"/>
          <w:sz w:val="28"/>
          <w:szCs w:val="28"/>
        </w:rPr>
        <w:t xml:space="preserve">"Сведения о проведении инвентаризаций" </w:t>
      </w:r>
      <w:r w:rsidR="00B61DED">
        <w:rPr>
          <w:rFonts w:ascii="Times New Roman" w:hAnsi="Times New Roman"/>
          <w:color w:val="002060"/>
          <w:sz w:val="28"/>
          <w:szCs w:val="28"/>
        </w:rPr>
        <w:t xml:space="preserve">                             </w:t>
      </w:r>
      <w:r w:rsidR="006A3F5B" w:rsidRPr="006A3F5B">
        <w:rPr>
          <w:rFonts w:ascii="Times New Roman" w:hAnsi="Times New Roman"/>
          <w:b/>
          <w:color w:val="002060"/>
          <w:sz w:val="28"/>
          <w:szCs w:val="28"/>
        </w:rPr>
        <w:t>не предоставлена.</w:t>
      </w:r>
      <w:r w:rsidR="006A3F5B" w:rsidRPr="006A3F5B">
        <w:rPr>
          <w:rFonts w:ascii="Times New Roman" w:hAnsi="Times New Roman"/>
          <w:color w:val="002060"/>
          <w:sz w:val="28"/>
          <w:szCs w:val="28"/>
        </w:rPr>
        <w:t xml:space="preserve"> В пояснительной записке не содержится информация об </w:t>
      </w:r>
      <w:r w:rsidR="006A3F5B" w:rsidRPr="006A3F5B">
        <w:rPr>
          <w:rFonts w:ascii="Times New Roman" w:hAnsi="Times New Roman"/>
          <w:iCs/>
          <w:color w:val="002060"/>
          <w:sz w:val="28"/>
          <w:szCs w:val="28"/>
        </w:rPr>
        <w:t>инвентаризации, проведенной в целях подтверждения показателей годовой бюджетной отчетности.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Сведения об исполнении бюджета </w:t>
      </w:r>
      <w:hyperlink r:id="rId32" w:history="1">
        <w:r w:rsidRPr="006A3F5B">
          <w:rPr>
            <w:rFonts w:ascii="Times New Roman" w:hAnsi="Times New Roman"/>
            <w:b/>
            <w:color w:val="002060"/>
            <w:sz w:val="28"/>
            <w:szCs w:val="28"/>
            <w:lang w:eastAsia="ru-RU"/>
          </w:rPr>
          <w:t>(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u w:val="single"/>
            <w:lang w:eastAsia="ru-RU"/>
          </w:rPr>
          <w:t>ф. 0503164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lang w:eastAsia="ru-RU"/>
          </w:rPr>
          <w:t>)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Информация в </w:t>
      </w:r>
      <w:hyperlink r:id="rId33" w:history="1">
        <w:r w:rsidRPr="006A3F5B">
          <w:rPr>
            <w:rFonts w:ascii="Times New Roman" w:hAnsi="Times New Roman"/>
            <w:color w:val="002060"/>
            <w:sz w:val="28"/>
            <w:szCs w:val="28"/>
            <w:lang w:eastAsia="ru-RU"/>
          </w:rPr>
          <w:t>форме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4" w:history="1">
        <w:r w:rsidRPr="006A3F5B">
          <w:rPr>
            <w:rFonts w:ascii="Times New Roman" w:hAnsi="Times New Roman"/>
            <w:color w:val="002060"/>
            <w:sz w:val="28"/>
            <w:szCs w:val="28"/>
            <w:lang w:eastAsia="ru-RU"/>
          </w:rPr>
          <w:t>п. 163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Инструкции N 191н).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Заполнение формы (ф. 0503164)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соответствует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Инструкции 191н.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В графе 4 раздела 2 «Расходы» </w:t>
      </w:r>
      <w:r w:rsidRPr="006A3F5B">
        <w:rPr>
          <w:rFonts w:ascii="Times New Roman" w:eastAsiaTheme="minorHAnsi" w:hAnsi="Times New Roman"/>
          <w:b/>
          <w:bCs/>
          <w:color w:val="002060"/>
          <w:sz w:val="28"/>
          <w:szCs w:val="28"/>
        </w:rPr>
        <w:t>не отражены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доведенные бюджетные данные, в которой согласно пункта 163 Инструкции №191н указывается информация о суммах, доведенных в установленном порядке бюджетных данных,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 графе 8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не указан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код причины отклонений по доходам, расходам, источникам финансирования дефицита бюджета от доведенного планового процента исполнения на отчетную дату.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ab/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Контрольные соотношения с ф. 0503127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соблюдены.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Итоговые строки источников финансирования дефицита бюджета ф. 0503164  раздела 3 «Источники финансирования дефицита бюджета» по стр. 500 графы 5 </w:t>
      </w:r>
      <w:r w:rsidR="00B61DED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не соответствуют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источникам финансирования дефицита бюджета ф. 0503127 по стр. 500 графы 4 и 8.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 xml:space="preserve">Контрольные соотношения с ф. 0503117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соблюдены.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Итоговые строки источников финансирования дефицита бюджета ф. 0503164  раздела 3 «Источники финансирования дефицита бюджета» по стр. 500 графы 5 </w:t>
      </w:r>
      <w:r w:rsidR="00B61DED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не соответствуют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источникам финансиров</w:t>
      </w:r>
      <w:r w:rsidR="00F174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ания дефицита бюджета ф. 0503117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по стр. 500 графы 4 и 5.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Сведения об исполнении мероприятий в рамках целевых программ </w:t>
      </w:r>
      <w:hyperlink r:id="rId35" w:history="1">
        <w:r w:rsidRPr="006A3F5B">
          <w:rPr>
            <w:rFonts w:ascii="Times New Roman" w:hAnsi="Times New Roman"/>
            <w:b/>
            <w:color w:val="002060"/>
            <w:sz w:val="28"/>
            <w:szCs w:val="28"/>
            <w:lang w:eastAsia="ru-RU"/>
          </w:rPr>
          <w:t>(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u w:val="single"/>
            <w:lang w:eastAsia="ru-RU"/>
          </w:rPr>
          <w:t>ф. 0503166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lang w:eastAsia="ru-RU"/>
          </w:rPr>
          <w:t>)</w:t>
        </w:r>
      </w:hyperlink>
      <w:r w:rsidRPr="006A3F5B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Согласно п. 164 Инструкции 191н, Сведения об исполнении мероприятий в рамках целевых программ (ф.0503166)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содержат обобщенные за отчетный период данные о результатах выполнения федеральных целевых программ, предусмотренных в рамках государственных программ Российской Федерации. </w:t>
      </w:r>
    </w:p>
    <w:p w:rsidR="006A3F5B" w:rsidRPr="006A3F5B" w:rsidRDefault="006A3F5B" w:rsidP="006A3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Показатели исполнения расходов по программам (мероприятиям) целевых программ формируются получателями средств федерального бюджета, в том числе по показателям, не содержащим отклонений суммы исполненных бюджетных назначений от суммы назначений, утвержденных уточненной бюджетной росписью, отражаются в структуре Отчета (</w:t>
      </w:r>
      <w:hyperlink r:id="rId36" w:anchor="/document/12181732/entry/503127" w:history="1">
        <w:r w:rsidRPr="006A3F5B">
          <w:rPr>
            <w:rFonts w:ascii="Times New Roman" w:eastAsia="Times New Roman" w:hAnsi="Times New Roman"/>
            <w:color w:val="002060"/>
            <w:sz w:val="28"/>
            <w:szCs w:val="28"/>
            <w:lang w:eastAsia="ru-RU"/>
          </w:rPr>
          <w:t>ф. 0503127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).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В </w:t>
      </w:r>
      <w:hyperlink r:id="rId37" w:anchor="/document/12181732/entry/5031660" w:history="1">
        <w:r w:rsidRPr="006A3F5B">
          <w:rPr>
            <w:rFonts w:ascii="Times New Roman" w:eastAsiaTheme="minorHAnsi" w:hAnsi="Times New Roman"/>
            <w:color w:val="002060"/>
            <w:sz w:val="28"/>
            <w:szCs w:val="28"/>
            <w:u w:val="single"/>
          </w:rPr>
          <w:t>графе 1</w:t>
        </w:r>
      </w:hyperlink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указывается наименование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  <w:u w:val="single"/>
        </w:rPr>
        <w:t>федеральной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</w:p>
    <w:p w:rsidR="006A3F5B" w:rsidRPr="00F1745A" w:rsidRDefault="006A3F5B" w:rsidP="00F1745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Заполнение (ф. 0503166)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не соответствует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Инструкции 191н.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Отсутствует к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од целевой статьи расходов по </w:t>
      </w:r>
      <w:hyperlink r:id="rId38" w:anchor="/document/71971578/entry/15000" w:history="1">
        <w:r w:rsidRPr="006A3F5B">
          <w:rPr>
            <w:rFonts w:ascii="Times New Roman" w:hAnsi="Times New Roman"/>
            <w:color w:val="002060"/>
            <w:sz w:val="28"/>
            <w:szCs w:val="28"/>
          </w:rPr>
          <w:t>бюджетной классификации</w:t>
        </w:r>
      </w:hyperlink>
      <w:r w:rsidRPr="006A3F5B">
        <w:rPr>
          <w:rFonts w:ascii="Times New Roman" w:hAnsi="Times New Roman"/>
          <w:color w:val="002060"/>
          <w:sz w:val="28"/>
          <w:szCs w:val="28"/>
        </w:rPr>
        <w:t>. Произвести проверку контрольных соотношений с другими формами невозможно.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Проверкой установлено, в предоставленных в Контрольно-счетную палату МО «Нерюнгринский район» сведениях об исполнении мероприят</w:t>
      </w:r>
      <w:r w:rsidR="00F1745A">
        <w:rPr>
          <w:rFonts w:ascii="Times New Roman" w:eastAsiaTheme="minorHAnsi" w:hAnsi="Times New Roman"/>
          <w:color w:val="002060"/>
          <w:sz w:val="28"/>
          <w:szCs w:val="28"/>
        </w:rPr>
        <w:t xml:space="preserve">ий в рамках целевых программ ф.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0503166, отражены три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муниципальные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целевые программы, действующие </w:t>
      </w:r>
      <w:r w:rsidRPr="006A3F5B">
        <w:rPr>
          <w:rFonts w:ascii="Times New Roman" w:hAnsi="Times New Roman"/>
          <w:color w:val="002060"/>
          <w:sz w:val="28"/>
          <w:szCs w:val="28"/>
        </w:rPr>
        <w:t>в сельском поселении «</w:t>
      </w:r>
      <w:proofErr w:type="spellStart"/>
      <w:r w:rsidRPr="006A3F5B">
        <w:rPr>
          <w:rFonts w:ascii="Times New Roman" w:hAnsi="Times New Roman"/>
          <w:color w:val="002060"/>
          <w:sz w:val="28"/>
          <w:szCs w:val="28"/>
        </w:rPr>
        <w:t>Иенгринский</w:t>
      </w:r>
      <w:proofErr w:type="spellEnd"/>
      <w:r w:rsidRPr="006A3F5B">
        <w:rPr>
          <w:rFonts w:ascii="Times New Roman" w:hAnsi="Times New Roman"/>
          <w:color w:val="002060"/>
          <w:sz w:val="28"/>
          <w:szCs w:val="28"/>
        </w:rPr>
        <w:t xml:space="preserve"> эвенкийский национальный наслег» Нерюнгринского района в 2020 году, с утвержденным объемом финансирования из средств местного бюджета 813,1 тыс. рублей. Фактическое исполнение муниципальных целевых программ составило 790,0 тыс. рублей или 97,2%.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Сведения о движении нефинансовых активов </w:t>
      </w:r>
      <w:hyperlink r:id="rId39" w:history="1">
        <w:r w:rsidRPr="006A3F5B">
          <w:rPr>
            <w:rFonts w:ascii="Times New Roman" w:hAnsi="Times New Roman"/>
            <w:b/>
            <w:color w:val="002060"/>
            <w:sz w:val="28"/>
            <w:szCs w:val="28"/>
          </w:rPr>
          <w:t>(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ф. 0503168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</w:rPr>
          <w:t>)</w:t>
        </w:r>
      </w:hyperlink>
      <w:r w:rsidRPr="006A3F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3F5B">
        <w:rPr>
          <w:rFonts w:ascii="Times New Roman" w:eastAsia="Times New Roman" w:hAnsi="Times New Roman"/>
          <w:color w:val="002060"/>
          <w:sz w:val="28"/>
          <w:szCs w:val="28"/>
        </w:rPr>
        <w:t xml:space="preserve">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Показатели, отраженные в Сведениях (</w:t>
      </w:r>
      <w:hyperlink r:id="rId40" w:anchor="/document/12181732/entry/503168" w:history="1">
        <w:r w:rsidRPr="006A3F5B">
          <w:rPr>
            <w:rFonts w:ascii="Times New Roman" w:eastAsiaTheme="minorHAnsi" w:hAnsi="Times New Roman"/>
            <w:color w:val="002060"/>
            <w:sz w:val="28"/>
            <w:szCs w:val="28"/>
          </w:rPr>
          <w:t>ф. 0503168</w:t>
        </w:r>
      </w:hyperlink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Заполнение формы (ф. 0503168)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соответствует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Инструкции 191н. В разделе 1. «Нефинансовые активы» в подразделе 1 «Движение основных средств»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отсутствует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подпункт  1.3.</w:t>
      </w:r>
      <w:r w:rsidRPr="006A3F5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«Обесценение основных средств», в подразделе 2 «Движение нематериальных активов» </w:t>
      </w:r>
      <w:r w:rsidRPr="006A3F5B"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>отсутствует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подпункт 2.3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lastRenderedPageBreak/>
        <w:t xml:space="preserve">«Обесценение нематериальных активов», в связи с чем нумерация подпунктов не выдержана и не соответствует заполнению формы 0503168 согласно Инструкции 191н. </w:t>
      </w:r>
      <w:r w:rsidRPr="006A3F5B"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>Отсутствует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подраздел 5 « Права пользования активами». В сведениях о движении нефинансовых активов (ф.0503168)  </w:t>
      </w:r>
      <w:r w:rsidRPr="006A3F5B"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>отсутствует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раздел 3 «Движение материальных ценностей на забалансовых счетах». </w:t>
      </w:r>
      <w:r w:rsidRPr="006A3F5B">
        <w:rPr>
          <w:rFonts w:ascii="Times New Roman" w:hAnsi="Times New Roman"/>
          <w:color w:val="002060"/>
          <w:sz w:val="28"/>
          <w:szCs w:val="28"/>
        </w:rPr>
        <w:t>В результате этого, произвести проверку данных в полном объеме с Балансом ф.0503130  не представляется возможным.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Проверкой соответствия данных о балансовой стоимости основных средств, амортизации и остатках материальных запасов, отраженных в Балансе ф.0503130 и ф.0503168 «Сведения о движении нефинансовых активов» по состоянию на  01.01.2020 и на 01.01.2021 года, установлено, что к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онтрольные соотношения между формами на начало и конец отчетного периода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соблюдены.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В нарушение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пункта 166 Инструкции 191н, утвержденной  Приказом Минфина РФ от 28.12.2010 г., консолидированные Сведения (ф.0503168) составлены не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на основании Сведений (ф. 0503168), представленных соответственно получателями бюджетных средств, путем суммирования одноименных показателей по строкам и графам отчетов. Отклонение по строке 010 «Основные средства» и строке 014 «Машины и оборудование» консолидированных Сведений (ф.0503168) составило 15 320,0 рублей.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Предоставленный Реестр муниципального имущества ведется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 нарушение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Показатели Реестра о стоимости и начисленной амортизации имущества,                         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не соответствуют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показателям сведений о движении нефинансовых активов ф.0503168, Баланса ф. 0503130.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Сумма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долей, принадлежащих муниципальному образованию в уставном (складочном) капитале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раздела 3 Реестра муниципального имущества</w:t>
      </w:r>
      <w:r w:rsidRPr="006A3F5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не соответствует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сумме финансовых вложений раздела </w:t>
      </w:r>
      <w:r w:rsidRPr="006A3F5B">
        <w:rPr>
          <w:rFonts w:ascii="Times New Roman" w:hAnsi="Times New Roman"/>
          <w:color w:val="002060"/>
          <w:sz w:val="28"/>
          <w:szCs w:val="28"/>
          <w:lang w:val="en-US"/>
        </w:rPr>
        <w:t>II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«Финансовые активы» Баланса ф. 0503130 и Сведений ф.0503171.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Количество муниципальных унитарных предприятий, доли в уставном капитале которых принадлежат сельскому поселению «</w:t>
      </w:r>
      <w:proofErr w:type="spellStart"/>
      <w:r w:rsidRPr="006A3F5B">
        <w:rPr>
          <w:rFonts w:ascii="Times New Roman" w:hAnsi="Times New Roman"/>
          <w:color w:val="002060"/>
          <w:sz w:val="28"/>
          <w:szCs w:val="28"/>
        </w:rPr>
        <w:t>Иенгринский</w:t>
      </w:r>
      <w:proofErr w:type="spellEnd"/>
      <w:r w:rsidRPr="006A3F5B">
        <w:rPr>
          <w:rFonts w:ascii="Times New Roman" w:hAnsi="Times New Roman"/>
          <w:color w:val="002060"/>
          <w:sz w:val="28"/>
          <w:szCs w:val="28"/>
        </w:rPr>
        <w:t xml:space="preserve"> эвенкийский национальный наслег» и в которых муниципальное образование является учредителем,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не соответствует </w:t>
      </w:r>
      <w:r w:rsidRPr="006A3F5B">
        <w:rPr>
          <w:rFonts w:ascii="Times New Roman" w:hAnsi="Times New Roman"/>
          <w:color w:val="002060"/>
          <w:sz w:val="28"/>
          <w:szCs w:val="28"/>
        </w:rPr>
        <w:t>количеству, указанному в Сведениях ф.0503171.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Движимое и иное имущество, не относящееся к недвижимым и движимым вещам, раздела 2 Реестра,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отражено не в полной мере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на 01.01.2021 года.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Из данных Реестра невозможно установить закрепление имущества за учреждениями, предприятиями. 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lastRenderedPageBreak/>
        <w:t>Анализом установлено, что в 2020 году сельским поселением «</w:t>
      </w:r>
      <w:proofErr w:type="spellStart"/>
      <w:r w:rsidRPr="006A3F5B">
        <w:rPr>
          <w:rFonts w:ascii="Times New Roman" w:hAnsi="Times New Roman"/>
          <w:color w:val="002060"/>
          <w:sz w:val="28"/>
          <w:szCs w:val="28"/>
        </w:rPr>
        <w:t>Иенгринский</w:t>
      </w:r>
      <w:proofErr w:type="spellEnd"/>
      <w:r w:rsidRPr="006A3F5B">
        <w:rPr>
          <w:rFonts w:ascii="Times New Roman" w:hAnsi="Times New Roman"/>
          <w:color w:val="002060"/>
          <w:sz w:val="28"/>
          <w:szCs w:val="28"/>
        </w:rPr>
        <w:t xml:space="preserve"> эвенкийский национальный наслег» Нерюнгринского района в казну муниципального образования «Нерюнгринский район» передано имущество - электрические сети </w:t>
      </w:r>
      <w:proofErr w:type="spellStart"/>
      <w:r w:rsidRPr="006A3F5B">
        <w:rPr>
          <w:rFonts w:ascii="Times New Roman" w:hAnsi="Times New Roman"/>
          <w:color w:val="002060"/>
          <w:sz w:val="28"/>
          <w:szCs w:val="28"/>
        </w:rPr>
        <w:t>с.Иенгра</w:t>
      </w:r>
      <w:proofErr w:type="spellEnd"/>
      <w:r w:rsidRPr="006A3F5B">
        <w:rPr>
          <w:rFonts w:ascii="Times New Roman" w:hAnsi="Times New Roman"/>
          <w:color w:val="002060"/>
          <w:sz w:val="28"/>
          <w:szCs w:val="28"/>
        </w:rPr>
        <w:t>, протяженностью 24 629,0 м.</w:t>
      </w:r>
    </w:p>
    <w:p w:rsidR="006A3F5B" w:rsidRPr="006A3F5B" w:rsidRDefault="006A3F5B" w:rsidP="006A3F5B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002060"/>
          <w:sz w:val="28"/>
          <w:szCs w:val="28"/>
          <w:u w:val="single"/>
        </w:rPr>
      </w:pPr>
      <w:r w:rsidRPr="006A3F5B">
        <w:rPr>
          <w:rFonts w:ascii="Times New Roman" w:eastAsiaTheme="minorHAnsi" w:hAnsi="Times New Roman"/>
          <w:i/>
          <w:color w:val="002060"/>
          <w:sz w:val="28"/>
          <w:szCs w:val="28"/>
          <w:u w:val="single"/>
        </w:rPr>
        <w:t>Отчуждение муниципального имущества производится в соответствии с Законом Республики Саха (Якутия) от 22.07.2008 590-З №  71-IV «О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(Якутия)» (далее - Закон РС(Я) от 22.07.2008 590-З № 71-IV).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Постановление Правительства Республики Саха (Якутия) об утверждении перечня передаваемого имущества, в части передачи электрических сетей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6A3F5B">
        <w:rPr>
          <w:rFonts w:ascii="Times New Roman" w:hAnsi="Times New Roman"/>
          <w:color w:val="002060"/>
          <w:sz w:val="28"/>
          <w:szCs w:val="28"/>
        </w:rPr>
        <w:t>с.Иенгра</w:t>
      </w:r>
      <w:proofErr w:type="spellEnd"/>
      <w:r w:rsidRPr="006A3F5B">
        <w:rPr>
          <w:rFonts w:ascii="Times New Roman" w:hAnsi="Times New Roman"/>
          <w:color w:val="002060"/>
          <w:sz w:val="28"/>
          <w:szCs w:val="28"/>
        </w:rPr>
        <w:t>, протяженностью 24 629,0 м.,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муниципальному образованию «Нерюнгринский район» Республики Саха (Якутия)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отсутствует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, Решение </w:t>
      </w:r>
      <w:proofErr w:type="spellStart"/>
      <w:r w:rsidRPr="006A3F5B">
        <w:rPr>
          <w:rFonts w:ascii="Times New Roman" w:eastAsiaTheme="minorEastAsia" w:hAnsi="Times New Roman"/>
          <w:color w:val="002060"/>
          <w:sz w:val="28"/>
          <w:szCs w:val="28"/>
          <w:lang w:eastAsia="ru-RU" w:bidi="ru-RU"/>
        </w:rPr>
        <w:t>Иенгринского</w:t>
      </w:r>
      <w:proofErr w:type="spellEnd"/>
      <w:r w:rsidRPr="006A3F5B">
        <w:rPr>
          <w:rFonts w:ascii="Times New Roman" w:eastAsiaTheme="minorEastAsia" w:hAnsi="Times New Roman"/>
          <w:color w:val="002060"/>
          <w:sz w:val="28"/>
          <w:szCs w:val="28"/>
          <w:lang w:eastAsia="ru-RU" w:bidi="ru-RU"/>
        </w:rPr>
        <w:t xml:space="preserve"> </w:t>
      </w:r>
      <w:proofErr w:type="spellStart"/>
      <w:r w:rsidRPr="006A3F5B">
        <w:rPr>
          <w:rFonts w:ascii="Times New Roman" w:eastAsiaTheme="minorEastAsia" w:hAnsi="Times New Roman"/>
          <w:color w:val="002060"/>
          <w:sz w:val="28"/>
          <w:szCs w:val="28"/>
          <w:lang w:eastAsia="ru-RU" w:bidi="ru-RU"/>
        </w:rPr>
        <w:t>наслежного</w:t>
      </w:r>
      <w:proofErr w:type="spellEnd"/>
      <w:r w:rsidRPr="006A3F5B">
        <w:rPr>
          <w:rFonts w:ascii="Times New Roman" w:eastAsiaTheme="minorEastAsia" w:hAnsi="Times New Roman"/>
          <w:color w:val="002060"/>
          <w:sz w:val="28"/>
          <w:szCs w:val="28"/>
          <w:lang w:eastAsia="ru-RU" w:bidi="ru-RU"/>
        </w:rPr>
        <w:t xml:space="preserve"> Совета депутатов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«О перечне имущества, предлагаемого к передаче муниципальному образованию «Нерюнгринский район» Республики Саха (Якутия) 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отсутствует.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</w:p>
    <w:p w:rsidR="006A3F5B" w:rsidRPr="006A3F5B" w:rsidRDefault="006A3F5B" w:rsidP="006A3F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Перечень имущества, а так же перечень документов, необходимых для составления перечня имущества, находящегося в муниципальной собственности и подлежащего безвозмездной передаче между сельским поселением и муниципальным районом, установленных Законом РС(Я) от 22.07.2008 590-З № 71-IV,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отсутствуют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(на проверку не представлены).</w:t>
      </w:r>
      <w:r w:rsidRPr="006A3F5B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7A5FB4" w:rsidRDefault="006A3F5B" w:rsidP="007A5FB4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2060"/>
          <w:sz w:val="28"/>
          <w:szCs w:val="28"/>
          <w:u w:val="single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  <w:u w:val="single"/>
        </w:rPr>
        <w:t xml:space="preserve">В связи с вышеизложенным, передачу имущества с баланса сельского поселения </w:t>
      </w:r>
      <w:r w:rsidRPr="006A3F5B">
        <w:rPr>
          <w:rFonts w:ascii="Times New Roman" w:hAnsi="Times New Roman"/>
          <w:color w:val="002060"/>
          <w:sz w:val="28"/>
          <w:szCs w:val="28"/>
          <w:u w:val="single"/>
        </w:rPr>
        <w:t>«</w:t>
      </w:r>
      <w:proofErr w:type="spellStart"/>
      <w:r w:rsidRPr="006A3F5B">
        <w:rPr>
          <w:rFonts w:ascii="Times New Roman" w:hAnsi="Times New Roman"/>
          <w:color w:val="002060"/>
          <w:sz w:val="28"/>
          <w:szCs w:val="28"/>
          <w:u w:val="single"/>
        </w:rPr>
        <w:t>Иенгринский</w:t>
      </w:r>
      <w:proofErr w:type="spellEnd"/>
      <w:r w:rsidRPr="006A3F5B">
        <w:rPr>
          <w:rFonts w:ascii="Times New Roman" w:hAnsi="Times New Roman"/>
          <w:color w:val="002060"/>
          <w:sz w:val="28"/>
          <w:szCs w:val="28"/>
          <w:u w:val="single"/>
        </w:rPr>
        <w:t xml:space="preserve"> эвенкийский национальный наслег» Нерюнгринского района в муниципальную собственность муниципального образования «Нерюнгринский район» Республики Саха (Якутия) нельзя считать </w:t>
      </w:r>
      <w:r w:rsidRPr="006A3F5B">
        <w:rPr>
          <w:rFonts w:ascii="Times New Roman" w:hAnsi="Times New Roman"/>
          <w:i/>
          <w:color w:val="002060"/>
          <w:sz w:val="28"/>
          <w:szCs w:val="28"/>
          <w:u w:val="single"/>
        </w:rPr>
        <w:t>правомерной.</w:t>
      </w:r>
    </w:p>
    <w:p w:rsidR="006A3F5B" w:rsidRPr="007A5FB4" w:rsidRDefault="006A3F5B" w:rsidP="007A5FB4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2060"/>
          <w:sz w:val="28"/>
          <w:szCs w:val="28"/>
          <w:u w:val="single"/>
        </w:rPr>
      </w:pP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41" w:history="1">
        <w:r w:rsidRPr="006A3F5B">
          <w:rPr>
            <w:rFonts w:ascii="Times New Roman" w:eastAsia="Times New Roman" w:hAnsi="Times New Roman"/>
            <w:b/>
            <w:color w:val="002060"/>
            <w:sz w:val="28"/>
            <w:szCs w:val="28"/>
            <w:lang w:eastAsia="ru-RU"/>
          </w:rPr>
          <w:t>(</w:t>
        </w:r>
        <w:r w:rsidRPr="006A3F5B">
          <w:rPr>
            <w:rFonts w:ascii="Times New Roman" w:eastAsia="Times New Roman" w:hAnsi="Times New Roman"/>
            <w:b/>
            <w:color w:val="002060"/>
            <w:sz w:val="28"/>
            <w:szCs w:val="28"/>
            <w:u w:val="single"/>
            <w:lang w:eastAsia="ru-RU"/>
          </w:rPr>
          <w:t>ф. 0503169</w:t>
        </w:r>
        <w:r w:rsidRPr="006A3F5B">
          <w:rPr>
            <w:rFonts w:ascii="Times New Roman" w:eastAsia="Times New Roman" w:hAnsi="Times New Roman"/>
            <w:b/>
            <w:color w:val="002060"/>
            <w:sz w:val="28"/>
            <w:szCs w:val="28"/>
            <w:lang w:eastAsia="ru-RU"/>
          </w:rPr>
          <w:t>)</w:t>
        </w:r>
      </w:hyperlink>
      <w:r w:rsidRPr="006A3F5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A3F5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Составляются раздельно по дебиторской и по кредиторской задолженности раздельно по видам деятельности.</w:t>
      </w:r>
    </w:p>
    <w:p w:rsidR="007A5FB4" w:rsidRPr="006A3F5B" w:rsidRDefault="006A3F5B" w:rsidP="007A5FB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Показатели, отраженные в Сведениях (</w:t>
      </w:r>
      <w:hyperlink r:id="rId42" w:anchor="/document/12181732/entry/503168" w:history="1">
        <w:r w:rsidRPr="006A3F5B">
          <w:rPr>
            <w:rFonts w:ascii="Times New Roman" w:eastAsiaTheme="minorHAnsi" w:hAnsi="Times New Roman"/>
            <w:color w:val="002060"/>
            <w:sz w:val="28"/>
            <w:szCs w:val="28"/>
          </w:rPr>
          <w:t>ф.0503169)</w:t>
        </w:r>
      </w:hyperlink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, не подтверждены соответствующими регистрами бюджетного учета.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Сведения о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дебиторской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задолженности в разрезе счетов бухгалтерского учета приведены в таблице:</w:t>
      </w:r>
    </w:p>
    <w:p w:rsidR="006A3F5B" w:rsidRPr="006A3F5B" w:rsidRDefault="006A3F5B" w:rsidP="007A5FB4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6A3F5B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</w:t>
      </w:r>
      <w:r w:rsidR="007A5FB4">
        <w:rPr>
          <w:rFonts w:ascii="Times New Roman" w:hAnsi="Times New Roman"/>
          <w:color w:val="002060"/>
          <w:sz w:val="24"/>
          <w:szCs w:val="24"/>
        </w:rPr>
        <w:t xml:space="preserve">                                  </w:t>
      </w:r>
      <w:r w:rsidRPr="006A3F5B">
        <w:rPr>
          <w:rFonts w:ascii="Times New Roman" w:hAnsi="Times New Roman"/>
          <w:color w:val="002060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6A3F5B" w:rsidRPr="006A3F5B" w:rsidTr="00E97377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7A5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7A5FB4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</w:t>
            </w: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Дебиторская задолженность за 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6A3F5B" w:rsidRPr="006A3F5B" w:rsidTr="00E97377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6A3F5B" w:rsidRPr="006A3F5B" w:rsidTr="00E97377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6A3F5B" w:rsidRPr="006A3F5B" w:rsidTr="00E97377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7A5FB4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16 596,13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69 509,27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52 913,14</w:t>
            </w:r>
          </w:p>
        </w:tc>
      </w:tr>
      <w:tr w:rsidR="006A3F5B" w:rsidRPr="006A3F5B" w:rsidTr="00E9737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7A5FB4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32 481,54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32 481,54</w:t>
            </w:r>
          </w:p>
        </w:tc>
      </w:tr>
      <w:tr w:rsidR="006A3F5B" w:rsidRPr="006A3F5B" w:rsidTr="00E97377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49 077,67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69 509,27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20 431,60</w:t>
            </w:r>
          </w:p>
        </w:tc>
      </w:tr>
    </w:tbl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Как видно из данных, приведенных в таблице, дебиторская задолженность увеличилась на 20 431,60 рублей и составила на 01.01.2020 года 69 509,27 рублей.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Остатки средств по счету 1.206.00 «Расчеты по выданным авансам» в сумме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69 509,27 рублей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 образовались по следующим причинам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- 69 093,53 рублей переплата за электроснабжение, в связи с тем, что в начале каждого месяца происходит перечисление авансового платежа, рассчитанного из максимального потребления (по мощности); 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lang w:eastAsia="ru-RU" w:bidi="ru-RU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- 415,74 рублей за услуги связи за декабрь 2020 года, в связи с округлением при предоплате в декабре 2020 года.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Сведения о кредиторской задолженности в разрезе счетов бухгалтерского учета приведены в таблице:</w:t>
      </w:r>
    </w:p>
    <w:p w:rsidR="006A3F5B" w:rsidRPr="006A3F5B" w:rsidRDefault="006A3F5B" w:rsidP="006A3F5B">
      <w:pPr>
        <w:spacing w:after="0" w:line="240" w:lineRule="auto"/>
        <w:ind w:firstLine="709"/>
        <w:jc w:val="right"/>
        <w:rPr>
          <w:rFonts w:ascii="Times New Roman" w:hAnsi="Times New Roman"/>
          <w:color w:val="002060"/>
          <w:sz w:val="24"/>
          <w:szCs w:val="24"/>
        </w:rPr>
      </w:pPr>
      <w:r w:rsidRPr="006A3F5B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Pr="006A3F5B">
        <w:rPr>
          <w:rFonts w:ascii="Times New Roman" w:hAnsi="Times New Roman"/>
          <w:color w:val="002060"/>
          <w:sz w:val="24"/>
          <w:szCs w:val="24"/>
        </w:rPr>
        <w:tab/>
      </w:r>
      <w:r w:rsidRPr="006A3F5B">
        <w:rPr>
          <w:rFonts w:ascii="Times New Roman" w:hAnsi="Times New Roman"/>
          <w:color w:val="002060"/>
          <w:sz w:val="24"/>
          <w:szCs w:val="24"/>
        </w:rPr>
        <w:tab/>
        <w:t xml:space="preserve">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6A3F5B" w:rsidRPr="006A3F5B" w:rsidTr="00E97377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Дебиторская задолженность за 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6A3F5B" w:rsidRPr="006A3F5B" w:rsidTr="00E97377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 конец</w:t>
            </w:r>
          </w:p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6A3F5B" w:rsidRPr="006A3F5B" w:rsidTr="00E97377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6A3F5B" w:rsidRPr="006A3F5B" w:rsidTr="00E97377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207 769,2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-207 769,2</w:t>
            </w:r>
          </w:p>
        </w:tc>
      </w:tr>
      <w:tr w:rsidR="006A3F5B" w:rsidRPr="006A3F5B" w:rsidTr="00E97377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21 850,0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21 850,0</w:t>
            </w:r>
          </w:p>
        </w:tc>
      </w:tr>
      <w:tr w:rsidR="006A3F5B" w:rsidRPr="006A3F5B" w:rsidTr="00E97377">
        <w:trPr>
          <w:trHeight w:val="6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1.302.00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92 029,8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122 500,0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30 470,2</w:t>
            </w:r>
          </w:p>
        </w:tc>
      </w:tr>
      <w:tr w:rsidR="006A3F5B" w:rsidRPr="006A3F5B" w:rsidTr="00E97377">
        <w:trPr>
          <w:trHeight w:val="5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330 267,2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330 267,2</w:t>
            </w:r>
          </w:p>
        </w:tc>
      </w:tr>
      <w:tr w:rsidR="006A3F5B" w:rsidRPr="006A3F5B" w:rsidTr="00E97377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299 799,0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474 617,2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5B" w:rsidRPr="006A3F5B" w:rsidRDefault="006A3F5B" w:rsidP="006A3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A3F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174 818,2</w:t>
            </w:r>
          </w:p>
        </w:tc>
      </w:tr>
    </w:tbl>
    <w:p w:rsidR="006A3F5B" w:rsidRPr="006A3F5B" w:rsidRDefault="006A3F5B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A3F5B" w:rsidRPr="006A3F5B" w:rsidRDefault="006A3F5B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Как видно из данных, приведенных в таблице, кредиторская задолженность увеличилась на сумму 174 818,19 рублей и составила 474 617,20 рублей, в том числе:</w:t>
      </w:r>
    </w:p>
    <w:p w:rsidR="006A3F5B" w:rsidRPr="006A3F5B" w:rsidRDefault="006A3F5B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- 21 850,00 рублей составил возврат командировочных расходов в декабре 2020 года по уведомлениям о возврате №№ 880,881 от 30.12.2020 года, в связи с некорректным заполнением платежного поручения;</w:t>
      </w:r>
    </w:p>
    <w:p w:rsidR="006A3F5B" w:rsidRPr="006A3F5B" w:rsidRDefault="006A3F5B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- 122 500,00 рублей в связи с отсутствием кассового плана;</w:t>
      </w:r>
    </w:p>
    <w:p w:rsidR="006A3F5B" w:rsidRPr="006A3F5B" w:rsidRDefault="006A3F5B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- 330 267,20 рублей составила субвенция на проведение мероприятий по предупреждению и ликвидации болезней животных, их лечению, защите населения от болезней, общих для человека и животных. В связи с отсутствием заявок, электронные аукционы были признаны не состоявшимися.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Имеет место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>н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есоответствие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итоговых строк показателей счета </w:t>
      </w:r>
      <w:r w:rsidR="002811DC">
        <w:rPr>
          <w:rFonts w:ascii="Times New Roman" w:eastAsiaTheme="minorHAnsi" w:hAnsi="Times New Roman"/>
          <w:color w:val="002060"/>
          <w:sz w:val="28"/>
          <w:szCs w:val="28"/>
        </w:rPr>
        <w:t xml:space="preserve">       1 205 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51 000 на начало года по графе 2 кредиторской задолженности </w:t>
      </w:r>
      <w:r w:rsidR="002811DC">
        <w:rPr>
          <w:rFonts w:ascii="Times New Roman" w:eastAsiaTheme="minorHAnsi" w:hAnsi="Times New Roman"/>
          <w:color w:val="002060"/>
          <w:sz w:val="28"/>
          <w:szCs w:val="28"/>
        </w:rPr>
        <w:lastRenderedPageBreak/>
        <w:t>ф.0503169  и ф.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0503324 по строке «Прочие субсидии бюджетам сельских поселений» графа 5. Несоответствие показателей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остатков межбюджетных трансфертов по данным отчетности ФО (ф. 0503324) данным отчетности ГРБС (ф. 0503169) – недопустимо.</w:t>
      </w:r>
    </w:p>
    <w:p w:rsidR="006A3F5B" w:rsidRPr="006A3F5B" w:rsidRDefault="006A3F5B" w:rsidP="006A3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В нарушение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пункта 167 Инструкции 191н, утвержденной  Приказом Минфина РФ от 28.12.2010 г., консолидированные Сведения (ф.0503169) составлены не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на основании Сведений (ф. 0503169), представленных соответственно получателями бюджетных средств, путем суммирования одноименных показателей по строкам и графам отчетов. Отклонение консолидированных Сведений по кредиторской задолженности по счету бюджетного учета 1 302 00 000 «Расчеты по принятым обязательствам»  в части увеличения и уменьшения кредиторской задолженности по графам 5 и 7 составило 380 618,0 рублей.</w:t>
      </w:r>
    </w:p>
    <w:p w:rsidR="006A3F5B" w:rsidRPr="006A3F5B" w:rsidRDefault="006A3F5B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</w:p>
    <w:p w:rsidR="006A3F5B" w:rsidRPr="006A3F5B" w:rsidRDefault="006A3F5B" w:rsidP="006A3F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43" w:anchor="/document/12181732/entry/503171" w:history="1">
        <w:r w:rsidRPr="006A3F5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ф. 0503171</w:t>
        </w:r>
      </w:hyperlink>
      <w:r w:rsidRPr="006A3F5B">
        <w:rPr>
          <w:rFonts w:ascii="Times New Roman" w:hAnsi="Times New Roman"/>
          <w:b/>
          <w:color w:val="002060"/>
          <w:sz w:val="28"/>
          <w:szCs w:val="28"/>
        </w:rPr>
        <w:t>)</w:t>
      </w:r>
      <w:r w:rsidRPr="006A3F5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824BF1" w:rsidRDefault="006A3F5B" w:rsidP="00824BF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>Показатели, отраженные в Сведениях (</w:t>
      </w:r>
      <w:hyperlink r:id="rId44" w:anchor="/document/12181732/entry/503168" w:history="1">
        <w:r w:rsidRPr="006A3F5B">
          <w:rPr>
            <w:rFonts w:ascii="Times New Roman" w:eastAsiaTheme="minorHAnsi" w:hAnsi="Times New Roman"/>
            <w:color w:val="002060"/>
            <w:sz w:val="28"/>
            <w:szCs w:val="28"/>
          </w:rPr>
          <w:t>ф.0503171)</w:t>
        </w:r>
      </w:hyperlink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, не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подтверждены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соответствующи</w:t>
      </w:r>
      <w:r w:rsidR="00824BF1">
        <w:rPr>
          <w:rFonts w:ascii="Times New Roman" w:eastAsiaTheme="minorHAnsi" w:hAnsi="Times New Roman"/>
          <w:color w:val="002060"/>
          <w:sz w:val="28"/>
          <w:szCs w:val="28"/>
        </w:rPr>
        <w:t xml:space="preserve">ми регистрами бюджетного учета. </w:t>
      </w:r>
    </w:p>
    <w:p w:rsidR="00824BF1" w:rsidRPr="00824BF1" w:rsidRDefault="00824BF1" w:rsidP="00824BF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Сумма 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долей, принадлежащих муниципальному образованию в уставном (складочном) капитале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 раздела 3 Реестра муниципального имущества</w:t>
      </w:r>
      <w:r w:rsidRPr="006A3F5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="00F05DE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6A3F5B">
        <w:rPr>
          <w:rFonts w:ascii="Times New Roman" w:hAnsi="Times New Roman"/>
          <w:b/>
          <w:color w:val="002060"/>
          <w:sz w:val="28"/>
          <w:szCs w:val="28"/>
        </w:rPr>
        <w:t xml:space="preserve">не соответствует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сумме финансовых вложений Сведений ф.0503171. 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45" w:history="1">
        <w:r w:rsidRPr="006A3F5B">
          <w:rPr>
            <w:rFonts w:ascii="Times New Roman" w:hAnsi="Times New Roman"/>
            <w:b/>
            <w:color w:val="002060"/>
            <w:sz w:val="28"/>
            <w:szCs w:val="28"/>
            <w:lang w:eastAsia="ru-RU"/>
          </w:rPr>
          <w:t>(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u w:val="single"/>
            <w:lang w:eastAsia="ru-RU"/>
          </w:rPr>
          <w:t>ф. 0503172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lang w:eastAsia="ru-RU"/>
          </w:rPr>
          <w:t>)</w:t>
        </w:r>
      </w:hyperlink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6A3F5B">
        <w:rPr>
          <w:rFonts w:ascii="Times New Roman" w:hAnsi="Times New Roman"/>
          <w:color w:val="002060"/>
          <w:sz w:val="28"/>
          <w:szCs w:val="28"/>
        </w:rPr>
        <w:t>не предоставлены. В пояснительной записке не содержится информации об отсутствии числовых значений в данной форме.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>Сведения об изменении остатков валюты баланса</w:t>
      </w:r>
      <w:r w:rsidRPr="006A3F5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</w:t>
      </w:r>
      <w:hyperlink r:id="rId46" w:history="1">
        <w:r w:rsidRPr="006A3F5B">
          <w:rPr>
            <w:rFonts w:ascii="Times New Roman" w:hAnsi="Times New Roman"/>
            <w:b/>
            <w:color w:val="002060"/>
            <w:sz w:val="28"/>
            <w:szCs w:val="28"/>
            <w:lang w:eastAsia="ru-RU"/>
          </w:rPr>
          <w:t>(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u w:val="single"/>
            <w:lang w:eastAsia="ru-RU"/>
          </w:rPr>
          <w:t>ф. 0503173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lang w:eastAsia="ru-RU"/>
          </w:rPr>
          <w:t>)</w:t>
        </w:r>
      </w:hyperlink>
      <w:r w:rsidRPr="006A3F5B">
        <w:rPr>
          <w:rFonts w:ascii="Times New Roman" w:hAnsi="Times New Roman"/>
          <w:color w:val="002060"/>
          <w:sz w:val="28"/>
          <w:szCs w:val="28"/>
        </w:rPr>
        <w:t xml:space="preserve"> не предоставлены. В пояснительной записке не содержится информации об отсутствии числовых значений в данной форме.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A3F5B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Сведения о принятых и неисполненных обязательствах получателя бюджетных средств </w:t>
      </w:r>
      <w:hyperlink r:id="rId47" w:history="1">
        <w:r w:rsidRPr="006A3F5B">
          <w:rPr>
            <w:rFonts w:ascii="Times New Roman" w:hAnsi="Times New Roman"/>
            <w:b/>
            <w:color w:val="002060"/>
            <w:sz w:val="28"/>
            <w:szCs w:val="28"/>
          </w:rPr>
          <w:t>(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ф. 0503175</w:t>
        </w:r>
        <w:r w:rsidRPr="006A3F5B">
          <w:rPr>
            <w:rFonts w:ascii="Times New Roman" w:hAnsi="Times New Roman"/>
            <w:b/>
            <w:color w:val="002060"/>
            <w:sz w:val="28"/>
            <w:szCs w:val="28"/>
          </w:rPr>
          <w:t>)</w:t>
        </w:r>
      </w:hyperlink>
      <w:r w:rsidRPr="006A3F5B">
        <w:rPr>
          <w:rFonts w:ascii="Times New Roman" w:eastAsia="Times New Roman" w:hAnsi="Times New Roman"/>
          <w:sz w:val="28"/>
          <w:szCs w:val="28"/>
        </w:rPr>
        <w:t>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</w:rPr>
      </w:pPr>
      <w:r w:rsidRPr="006A3F5B">
        <w:rPr>
          <w:rFonts w:ascii="Times New Roman" w:eastAsia="Times New Roman" w:hAnsi="Times New Roman"/>
          <w:color w:val="002060"/>
          <w:sz w:val="28"/>
          <w:szCs w:val="28"/>
        </w:rPr>
        <w:t xml:space="preserve"> В соответствии с п. 170.2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Инструкции 191н</w:t>
      </w:r>
      <w:r w:rsidRPr="006A3F5B">
        <w:rPr>
          <w:rFonts w:ascii="Times New Roman" w:eastAsia="Times New Roman" w:hAnsi="Times New Roman"/>
          <w:color w:val="002060"/>
          <w:sz w:val="28"/>
          <w:szCs w:val="28"/>
        </w:rPr>
        <w:t xml:space="preserve"> п</w:t>
      </w:r>
      <w:r w:rsidRPr="006A3F5B">
        <w:rPr>
          <w:rFonts w:ascii="Times New Roman" w:hAnsi="Times New Roman"/>
          <w:color w:val="002060"/>
          <w:sz w:val="28"/>
          <w:szCs w:val="28"/>
        </w:rPr>
        <w:t>оказатели в графе 2 раздела 1 ф. (0503175) соответствуют отраженным остаткам в графах 11 и 12 Отчета (</w:t>
      </w:r>
      <w:hyperlink r:id="rId48" w:anchor="/document/12181732/entry/503128" w:history="1">
        <w:r w:rsidRPr="006A3F5B">
          <w:rPr>
            <w:rFonts w:ascii="Times New Roman" w:hAnsi="Times New Roman"/>
            <w:color w:val="002060"/>
            <w:sz w:val="28"/>
            <w:szCs w:val="28"/>
          </w:rPr>
          <w:t>ф. 0503128</w:t>
        </w:r>
      </w:hyperlink>
      <w:r w:rsidRPr="006A3F5B">
        <w:rPr>
          <w:rFonts w:ascii="Times New Roman" w:hAnsi="Times New Roman"/>
          <w:color w:val="002060"/>
          <w:sz w:val="28"/>
          <w:szCs w:val="28"/>
        </w:rPr>
        <w:t>) соответственно.</w:t>
      </w:r>
    </w:p>
    <w:p w:rsidR="006A3F5B" w:rsidRPr="006A3F5B" w:rsidRDefault="006A3F5B" w:rsidP="006A3F5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 xml:space="preserve">Показатели  по </w:t>
      </w:r>
      <w:hyperlink r:id="rId49" w:anchor="/document/12181732/entry/50317520" w:history="1">
        <w:r w:rsidRPr="006A3F5B">
          <w:rPr>
            <w:rFonts w:ascii="Times New Roman" w:hAnsi="Times New Roman"/>
            <w:color w:val="002060"/>
            <w:sz w:val="28"/>
            <w:szCs w:val="28"/>
          </w:rPr>
          <w:t>графе 2 раздела 2</w:t>
        </w:r>
      </w:hyperlink>
      <w:r w:rsidRPr="006A3F5B">
        <w:rPr>
          <w:rFonts w:ascii="Times New Roman" w:hAnsi="Times New Roman"/>
          <w:color w:val="002060"/>
          <w:sz w:val="28"/>
          <w:szCs w:val="28"/>
        </w:rPr>
        <w:t xml:space="preserve"> согласованы с показателями </w:t>
      </w:r>
      <w:hyperlink r:id="rId50" w:anchor="/document/12181732/entry/503128011" w:history="1">
        <w:r w:rsidRPr="006A3F5B">
          <w:rPr>
            <w:rFonts w:ascii="Times New Roman" w:hAnsi="Times New Roman"/>
            <w:color w:val="002060"/>
            <w:sz w:val="28"/>
            <w:szCs w:val="28"/>
          </w:rPr>
          <w:t>графы 12</w:t>
        </w:r>
      </w:hyperlink>
      <w:r w:rsidRPr="006A3F5B">
        <w:rPr>
          <w:rFonts w:ascii="Times New Roman" w:hAnsi="Times New Roman"/>
          <w:color w:val="002060"/>
          <w:sz w:val="28"/>
          <w:szCs w:val="28"/>
        </w:rPr>
        <w:t xml:space="preserve"> раздела 1, 2 Отчета (ф. 0503128)</w:t>
      </w:r>
      <w:r w:rsidRPr="006A3F5B">
        <w:rPr>
          <w:rFonts w:ascii="Times New Roman" w:eastAsia="Times New Roman" w:hAnsi="Times New Roman"/>
          <w:color w:val="002060"/>
          <w:sz w:val="28"/>
          <w:szCs w:val="28"/>
        </w:rPr>
        <w:t>.</w:t>
      </w:r>
    </w:p>
    <w:p w:rsidR="006A3F5B" w:rsidRDefault="006A3F5B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Имеет место </w:t>
      </w:r>
      <w:r w:rsidRPr="006A3F5B">
        <w:rPr>
          <w:rFonts w:ascii="Times New Roman" w:eastAsiaTheme="minorHAnsi" w:hAnsi="Times New Roman"/>
          <w:b/>
          <w:color w:val="002060"/>
          <w:sz w:val="28"/>
          <w:szCs w:val="28"/>
        </w:rPr>
        <w:t>несоответствие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показателя принятых обязательств по контрактам графы 3 раздела 4 (ф.0503175) показателю 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принятых бюджетных </w:t>
      </w:r>
      <w:r w:rsidRPr="006A3F5B">
        <w:rPr>
          <w:rFonts w:ascii="Times New Roman" w:hAnsi="Times New Roman"/>
          <w:color w:val="002060"/>
          <w:sz w:val="28"/>
          <w:szCs w:val="28"/>
        </w:rPr>
        <w:lastRenderedPageBreak/>
        <w:t xml:space="preserve">обязательств с применением конкурентных способов   по </w:t>
      </w:r>
      <w:r w:rsidR="00F05DEA">
        <w:rPr>
          <w:rFonts w:ascii="Times New Roman" w:hAnsi="Times New Roman"/>
          <w:color w:val="002060"/>
          <w:sz w:val="28"/>
          <w:szCs w:val="28"/>
        </w:rPr>
        <w:t>строке 999 графа 8 (ф. 0503128).</w:t>
      </w:r>
    </w:p>
    <w:p w:rsidR="00F05DEA" w:rsidRPr="00F05DEA" w:rsidRDefault="00F05DEA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6A3F5B" w:rsidRPr="006A3F5B" w:rsidRDefault="006A3F5B" w:rsidP="006A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ab/>
        <w:t>Проверка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</w:t>
      </w:r>
      <w:r w:rsidR="00824BF1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>бюджетным фондом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(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shd w:val="clear" w:color="auto" w:fill="FFFFFF"/>
          <w:lang w:eastAsia="ru-RU"/>
        </w:rPr>
        <w:t>ф. 0503324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)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(далее – Отчет ф.0503324).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824BF1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Контрольные соотношения с ф.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0503169 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>не выдержаны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в части показателей остатков межбюджетных трансфертов на начало отчетного периода  по коду целевой статьи расходов  9950062650</w:t>
      </w:r>
      <w:r w:rsidRPr="006A3F5B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по графе 5 (ф.0503324) и графе 2 (ф.0503169 </w:t>
      </w:r>
      <w:proofErr w:type="spellStart"/>
      <w:r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Кт</w:t>
      </w:r>
      <w:proofErr w:type="spellEnd"/>
      <w:r w:rsidRPr="006A3F5B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). </w:t>
      </w:r>
    </w:p>
    <w:p w:rsidR="006A3F5B" w:rsidRDefault="006A3F5B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A3F5B">
        <w:rPr>
          <w:rFonts w:ascii="Times New Roman" w:hAnsi="Times New Roman"/>
          <w:color w:val="002060"/>
          <w:sz w:val="28"/>
          <w:szCs w:val="28"/>
        </w:rPr>
        <w:t>Показатели графы 5 «Остаток на начало отчетного периода» Отчета ф. 0503324 за 2020 год не соответствуют показателям графы 11 «Остаток на конец отчетного периода» Отчета ф.0503324 за 2019 год.</w:t>
      </w:r>
    </w:p>
    <w:p w:rsidR="00F05DEA" w:rsidRDefault="00F05DEA" w:rsidP="006A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05DEA" w:rsidRDefault="00F05DEA" w:rsidP="00F05D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05DEA">
        <w:rPr>
          <w:rFonts w:ascii="Times New Roman" w:hAnsi="Times New Roman"/>
          <w:b/>
          <w:color w:val="002060"/>
          <w:sz w:val="32"/>
          <w:szCs w:val="32"/>
        </w:rPr>
        <w:t>Выводы:</w:t>
      </w:r>
    </w:p>
    <w:p w:rsidR="00F05DEA" w:rsidRPr="00F05DEA" w:rsidRDefault="00F05DEA" w:rsidP="00F05D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F05DEA" w:rsidRPr="00F05DEA" w:rsidRDefault="00F05DEA" w:rsidP="00F05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F05DEA">
        <w:rPr>
          <w:rFonts w:ascii="Times New Roman" w:hAnsi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/>
          <w:color w:val="002060"/>
          <w:sz w:val="28"/>
          <w:szCs w:val="28"/>
        </w:rPr>
        <w:t xml:space="preserve">. </w:t>
      </w:r>
      <w:r w:rsidRPr="00F05DEA">
        <w:rPr>
          <w:rFonts w:ascii="Times New Roman" w:hAnsi="Times New Roman"/>
          <w:color w:val="002060"/>
          <w:sz w:val="28"/>
          <w:szCs w:val="28"/>
        </w:rPr>
        <w:t xml:space="preserve">По результатам проверки годовой бюджетной отчетности </w:t>
      </w:r>
      <w:proofErr w:type="spellStart"/>
      <w:r w:rsidRPr="00F05DEA">
        <w:rPr>
          <w:rFonts w:ascii="Times New Roman" w:hAnsi="Times New Roman"/>
          <w:color w:val="002060"/>
          <w:sz w:val="28"/>
          <w:szCs w:val="28"/>
        </w:rPr>
        <w:t>Иенгринской</w:t>
      </w:r>
      <w:proofErr w:type="spellEnd"/>
      <w:r w:rsidRPr="00F05DEA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F05DEA">
        <w:rPr>
          <w:rFonts w:ascii="Times New Roman" w:hAnsi="Times New Roman"/>
          <w:color w:val="002060"/>
          <w:sz w:val="28"/>
          <w:szCs w:val="28"/>
        </w:rPr>
        <w:t>наслежной</w:t>
      </w:r>
      <w:proofErr w:type="spellEnd"/>
      <w:r w:rsidRPr="00F05DEA">
        <w:rPr>
          <w:rFonts w:ascii="Times New Roman" w:hAnsi="Times New Roman"/>
          <w:color w:val="002060"/>
          <w:sz w:val="28"/>
          <w:szCs w:val="28"/>
        </w:rPr>
        <w:t xml:space="preserve"> администрации,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F05DEA" w:rsidRPr="00F05DEA" w:rsidRDefault="00F05DEA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05DEA" w:rsidRDefault="00F05DEA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F05DEA">
        <w:rPr>
          <w:rFonts w:ascii="Times New Roman" w:eastAsiaTheme="minorHAnsi" w:hAnsi="Times New Roman"/>
          <w:b/>
          <w:color w:val="002060"/>
          <w:sz w:val="28"/>
          <w:szCs w:val="28"/>
        </w:rPr>
        <w:t>2.</w:t>
      </w:r>
      <w:r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Контрольные  соотношения между формами годовой бухгалтерской (бюджетной) отчетности выдержаны не в полной мере. </w:t>
      </w:r>
    </w:p>
    <w:p w:rsidR="00F05DEA" w:rsidRPr="00F05DEA" w:rsidRDefault="00F05DEA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       </w:t>
      </w:r>
    </w:p>
    <w:p w:rsidR="00F05DEA" w:rsidRPr="00F05DEA" w:rsidRDefault="00F05DEA" w:rsidP="00F05DEA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8"/>
          <w:szCs w:val="28"/>
        </w:rPr>
      </w:pPr>
      <w:r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3. </w:t>
      </w:r>
      <w:r w:rsidRPr="00F05DEA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В нарушение </w:t>
      </w: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</w:t>
      </w:r>
      <w:proofErr w:type="spellStart"/>
      <w:r w:rsidRPr="00F05DEA">
        <w:rPr>
          <w:rFonts w:ascii="Times New Roman" w:eastAsiaTheme="minorHAnsi" w:hAnsi="Times New Roman"/>
          <w:color w:val="002060"/>
          <w:sz w:val="28"/>
          <w:szCs w:val="28"/>
        </w:rPr>
        <w:t>Иенгринской</w:t>
      </w:r>
      <w:proofErr w:type="spellEnd"/>
      <w:r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proofErr w:type="spellStart"/>
      <w:r w:rsidRPr="00F05DEA">
        <w:rPr>
          <w:rFonts w:ascii="Times New Roman" w:eastAsiaTheme="minorHAnsi" w:hAnsi="Times New Roman"/>
          <w:color w:val="002060"/>
          <w:sz w:val="28"/>
          <w:szCs w:val="28"/>
        </w:rPr>
        <w:t>наслежной</w:t>
      </w:r>
      <w:proofErr w:type="spellEnd"/>
      <w:r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 администрацией     </w:t>
      </w:r>
      <w:r w:rsidRPr="00F05DEA">
        <w:rPr>
          <w:rFonts w:ascii="Times New Roman" w:eastAsiaTheme="minorHAnsi" w:hAnsi="Times New Roman"/>
          <w:b/>
          <w:color w:val="002060"/>
          <w:sz w:val="28"/>
          <w:szCs w:val="28"/>
        </w:rPr>
        <w:t>не предоставлены</w:t>
      </w: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 Главная книга и регистры бухгалтерского учета за 2020 год. В связи с чем, годовая бюджетная отчетность не может быть признана достоверной </w:t>
      </w:r>
      <w:r w:rsidRPr="00F05DEA">
        <w:rPr>
          <w:rFonts w:ascii="Times New Roman" w:eastAsiaTheme="minorHAnsi" w:hAnsi="Times New Roman" w:cstheme="minorBidi"/>
          <w:color w:val="002060"/>
          <w:sz w:val="28"/>
          <w:szCs w:val="28"/>
        </w:rPr>
        <w:t xml:space="preserve">и </w:t>
      </w:r>
      <w:r w:rsidRPr="00F05DEA">
        <w:rPr>
          <w:rFonts w:ascii="Times New Roman" w:hAnsi="Times New Roman"/>
          <w:color w:val="002060"/>
          <w:sz w:val="28"/>
          <w:szCs w:val="28"/>
        </w:rPr>
        <w:t>произвести сверку отчетности с данными Главной книги и регистрами бухгалтерского учета нет возможности. В связи с этим,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F05DEA" w:rsidRPr="00F05DEA" w:rsidRDefault="00F05DEA" w:rsidP="00F05DE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F05DEA" w:rsidRPr="00F05DEA" w:rsidRDefault="00F05DEA" w:rsidP="00F05DE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F05DEA" w:rsidRPr="00F05DEA" w:rsidRDefault="00F05DEA" w:rsidP="00F05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F05DE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F05DEA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является нарушением части 1 статьи 30 Федерального закона № 402-ФЗ</w:t>
      </w:r>
      <w:r w:rsidRPr="00F05DE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</w:t>
      </w:r>
    </w:p>
    <w:p w:rsidR="00F05DEA" w:rsidRPr="00F05DEA" w:rsidRDefault="00F05DEA" w:rsidP="00F05DE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4. </w:t>
      </w:r>
      <w:r w:rsidRPr="00F05DEA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 нарушение</w:t>
      </w:r>
      <w:r w:rsidRPr="00F05DE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F05DEA">
        <w:rPr>
          <w:rFonts w:ascii="Times New Roman" w:hAnsi="Times New Roman"/>
          <w:color w:val="002060"/>
          <w:sz w:val="28"/>
          <w:szCs w:val="28"/>
        </w:rPr>
        <w:t xml:space="preserve">п. 1 ст. 264.2 Бюджетного кодекса РФ, </w:t>
      </w: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>Приказа Минфина России от 28.12.2010 № 191н</w:t>
      </w:r>
      <w:r w:rsidRPr="00F05DEA">
        <w:rPr>
          <w:rFonts w:ascii="Times New Roman" w:hAnsi="Times New Roman"/>
          <w:color w:val="002060"/>
          <w:sz w:val="28"/>
          <w:szCs w:val="28"/>
        </w:rPr>
        <w:t xml:space="preserve">, бюджетная отчетность </w:t>
      </w:r>
      <w:proofErr w:type="spellStart"/>
      <w:r w:rsidRPr="00F05DEA">
        <w:rPr>
          <w:rFonts w:ascii="Times New Roman" w:hAnsi="Times New Roman"/>
          <w:color w:val="002060"/>
          <w:sz w:val="28"/>
          <w:szCs w:val="28"/>
        </w:rPr>
        <w:t>Иенгринской</w:t>
      </w:r>
      <w:proofErr w:type="spellEnd"/>
      <w:r w:rsidRPr="00F05DEA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F05DEA">
        <w:rPr>
          <w:rFonts w:ascii="Times New Roman" w:hAnsi="Times New Roman"/>
          <w:color w:val="002060"/>
          <w:sz w:val="28"/>
          <w:szCs w:val="28"/>
        </w:rPr>
        <w:t>наслежной</w:t>
      </w:r>
      <w:proofErr w:type="spellEnd"/>
      <w:r w:rsidRPr="00F05DEA">
        <w:rPr>
          <w:rFonts w:ascii="Times New Roman" w:hAnsi="Times New Roman"/>
          <w:color w:val="002060"/>
          <w:sz w:val="28"/>
          <w:szCs w:val="28"/>
        </w:rPr>
        <w:t xml:space="preserve"> администрации за 2020 год </w:t>
      </w:r>
      <w:r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составлена не на основании представленной ей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 по формам отчетов: ф.0503130, ф.0503121, ф.0503123, ф.0503124</w:t>
      </w:r>
      <w:r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, 0503168, 0503169</w:t>
      </w:r>
      <w:r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.</w:t>
      </w:r>
    </w:p>
    <w:p w:rsidR="00F05DEA" w:rsidRPr="00F05DEA" w:rsidRDefault="00F05DEA" w:rsidP="00F05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9014B0" w:rsidRDefault="009014B0" w:rsidP="009014B0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5. </w:t>
      </w:r>
      <w:r w:rsidR="00F05DEA" w:rsidRPr="00F05DEA">
        <w:rPr>
          <w:rFonts w:ascii="Times New Roman" w:hAnsi="Times New Roman"/>
          <w:b/>
          <w:color w:val="002060"/>
          <w:sz w:val="28"/>
          <w:szCs w:val="28"/>
        </w:rPr>
        <w:t xml:space="preserve">В нарушение 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 xml:space="preserve">пункта 152 </w:t>
      </w:r>
      <w:hyperlink r:id="rId51" w:anchor="/document/71821756/entry/1130" w:history="1">
        <w:r w:rsidR="00F05DEA" w:rsidRPr="00F05DEA">
          <w:rPr>
            <w:rFonts w:ascii="Times New Roman" w:hAnsi="Times New Roman"/>
            <w:iCs/>
            <w:color w:val="002060"/>
            <w:sz w:val="28"/>
            <w:szCs w:val="28"/>
          </w:rPr>
          <w:t>Приказ</w:t>
        </w:r>
      </w:hyperlink>
      <w:r w:rsidR="00F05DEA" w:rsidRPr="00F05DEA">
        <w:rPr>
          <w:rFonts w:ascii="Times New Roman" w:hAnsi="Times New Roman"/>
          <w:iCs/>
          <w:color w:val="002060"/>
          <w:sz w:val="28"/>
          <w:szCs w:val="28"/>
        </w:rPr>
        <w:t>а Минфина России от</w:t>
      </w:r>
      <w:r w:rsidR="00F05DEA" w:rsidRPr="00F05DEA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>28</w:t>
      </w:r>
      <w:r w:rsidR="00F05DEA" w:rsidRPr="00F05DEA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="00F05DEA" w:rsidRPr="00F05DEA">
        <w:rPr>
          <w:rFonts w:ascii="Times New Roman" w:hAnsi="Times New Roman"/>
          <w:iCs/>
          <w:color w:val="002060"/>
          <w:sz w:val="28"/>
          <w:szCs w:val="28"/>
        </w:rPr>
        <w:t>декабря 2010 г</w:t>
      </w:r>
      <w:r w:rsidR="00F05DEA" w:rsidRPr="00F05DEA">
        <w:rPr>
          <w:rFonts w:ascii="Times New Roman" w:hAnsi="Times New Roman"/>
          <w:i/>
          <w:color w:val="002060"/>
          <w:sz w:val="28"/>
          <w:szCs w:val="28"/>
        </w:rPr>
        <w:t xml:space="preserve">. </w:t>
      </w:r>
      <w:r w:rsidR="00F05DEA" w:rsidRPr="00F05DEA">
        <w:rPr>
          <w:rFonts w:ascii="Times New Roman" w:hAnsi="Times New Roman"/>
          <w:iCs/>
          <w:color w:val="002060"/>
          <w:sz w:val="28"/>
          <w:szCs w:val="28"/>
        </w:rPr>
        <w:t>N 191н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 xml:space="preserve">, пояснительная записка представлена в не полном объеме. В составе пояснительной записки (ф.0503160) не представлены </w:t>
      </w:r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сведения об исполнении текстовых статей закона (решения) о бюджете (таблица № 3), сведения о проведении инвентаризаций (таблица № 6), </w:t>
      </w:r>
      <w:r w:rsidR="00F05DEA" w:rsidRPr="00F05DE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сведения о государственном (муниципальном) долге, предоставленных бюджетных кредитах (</w:t>
      </w:r>
      <w:hyperlink r:id="rId52" w:anchor="/document/12181732/entry/503172" w:history="1">
        <w:r w:rsidR="00F05DEA" w:rsidRPr="00F05DEA">
          <w:rPr>
            <w:rFonts w:ascii="Times New Roman" w:eastAsia="Times New Roman" w:hAnsi="Times New Roman"/>
            <w:color w:val="002060"/>
            <w:sz w:val="28"/>
            <w:szCs w:val="28"/>
            <w:lang w:eastAsia="ru-RU"/>
          </w:rPr>
          <w:t>ф. 0503172</w:t>
        </w:r>
      </w:hyperlink>
      <w:r w:rsidR="00F05DEA" w:rsidRPr="00F05DE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),</w:t>
      </w:r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сведения об изменении остатков валюты баланса (</w:t>
      </w:r>
      <w:hyperlink r:id="rId53" w:anchor="/document/12181732/entry/503173" w:history="1">
        <w:r w:rsidR="00F05DEA" w:rsidRPr="00F05DEA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 0503173</w:t>
        </w:r>
      </w:hyperlink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).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 xml:space="preserve"> В пояснительной записке не содержится информации о </w:t>
      </w:r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факте проведения годовой инвентаризации и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 xml:space="preserve"> об отсутствии числовых значений в данных формах.</w:t>
      </w:r>
    </w:p>
    <w:p w:rsidR="009014B0" w:rsidRDefault="009014B0" w:rsidP="009014B0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6</w:t>
      </w:r>
      <w:r w:rsidRPr="009014B0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.</w:t>
      </w:r>
      <w:r w:rsidRPr="009014B0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Предоставленный Реестр муниципального имущества ведется </w:t>
      </w:r>
      <w:r w:rsidRPr="009014B0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 нарушение</w:t>
      </w:r>
      <w:r w:rsidRPr="009014B0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9014B0">
        <w:rPr>
          <w:rFonts w:ascii="Times New Roman" w:hAnsi="Times New Roman"/>
          <w:color w:val="002060"/>
          <w:sz w:val="28"/>
          <w:szCs w:val="28"/>
        </w:rPr>
        <w:t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Показатели Реестра не соответствуют го</w:t>
      </w:r>
      <w:r>
        <w:rPr>
          <w:rFonts w:ascii="Times New Roman" w:hAnsi="Times New Roman"/>
          <w:color w:val="002060"/>
          <w:sz w:val="28"/>
          <w:szCs w:val="28"/>
        </w:rPr>
        <w:t>довой бюджетной отчетности</w:t>
      </w:r>
      <w:r w:rsidRPr="009014B0">
        <w:rPr>
          <w:rFonts w:ascii="Times New Roman" w:hAnsi="Times New Roman"/>
          <w:color w:val="002060"/>
          <w:sz w:val="28"/>
          <w:szCs w:val="28"/>
        </w:rPr>
        <w:t xml:space="preserve"> Баланса </w:t>
      </w:r>
      <w:r>
        <w:rPr>
          <w:rFonts w:ascii="Times New Roman" w:hAnsi="Times New Roman"/>
          <w:color w:val="002060"/>
          <w:sz w:val="28"/>
          <w:szCs w:val="28"/>
        </w:rPr>
        <w:t xml:space="preserve">ф. </w:t>
      </w:r>
      <w:r w:rsidRPr="009014B0">
        <w:rPr>
          <w:rFonts w:ascii="Times New Roman" w:hAnsi="Times New Roman"/>
          <w:color w:val="002060"/>
          <w:sz w:val="28"/>
          <w:szCs w:val="28"/>
        </w:rPr>
        <w:t xml:space="preserve">0503130, </w:t>
      </w:r>
      <w:r>
        <w:rPr>
          <w:rFonts w:ascii="Times New Roman" w:hAnsi="Times New Roman"/>
          <w:color w:val="002060"/>
          <w:sz w:val="28"/>
          <w:szCs w:val="28"/>
        </w:rPr>
        <w:t xml:space="preserve">           ф.</w:t>
      </w:r>
      <w:r w:rsidRPr="009014B0">
        <w:rPr>
          <w:rFonts w:ascii="Times New Roman" w:hAnsi="Times New Roman"/>
          <w:color w:val="002060"/>
          <w:sz w:val="28"/>
          <w:szCs w:val="28"/>
        </w:rPr>
        <w:t xml:space="preserve">0503168, ф.0503171. Из данных Реестра невозможно установить закрепление имущества за учреждениями, предприятиями.  </w:t>
      </w:r>
    </w:p>
    <w:p w:rsidR="009014B0" w:rsidRPr="009014B0" w:rsidRDefault="009014B0" w:rsidP="009014B0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7</w:t>
      </w:r>
      <w:r w:rsidRPr="009014B0">
        <w:rPr>
          <w:rFonts w:ascii="Times New Roman" w:hAnsi="Times New Roman"/>
          <w:color w:val="002060"/>
          <w:sz w:val="28"/>
          <w:szCs w:val="28"/>
        </w:rPr>
        <w:t>. В 2020 году сельским поселением «</w:t>
      </w:r>
      <w:proofErr w:type="spellStart"/>
      <w:r w:rsidRPr="009014B0">
        <w:rPr>
          <w:rFonts w:ascii="Times New Roman" w:hAnsi="Times New Roman"/>
          <w:color w:val="002060"/>
          <w:sz w:val="28"/>
          <w:szCs w:val="28"/>
        </w:rPr>
        <w:t>Иенгринский</w:t>
      </w:r>
      <w:proofErr w:type="spellEnd"/>
      <w:r w:rsidRPr="009014B0">
        <w:rPr>
          <w:rFonts w:ascii="Times New Roman" w:hAnsi="Times New Roman"/>
          <w:color w:val="002060"/>
          <w:sz w:val="28"/>
          <w:szCs w:val="28"/>
        </w:rPr>
        <w:t xml:space="preserve"> эвенкийский национальный наслег» Нерюнгринского района в казну муниципального образования «Нерюнгринский район» передано имущество - электрические сети </w:t>
      </w:r>
      <w:proofErr w:type="spellStart"/>
      <w:r w:rsidRPr="009014B0">
        <w:rPr>
          <w:rFonts w:ascii="Times New Roman" w:hAnsi="Times New Roman"/>
          <w:color w:val="002060"/>
          <w:sz w:val="28"/>
          <w:szCs w:val="28"/>
        </w:rPr>
        <w:t>с.Иенгра</w:t>
      </w:r>
      <w:proofErr w:type="spellEnd"/>
      <w:r w:rsidRPr="009014B0">
        <w:rPr>
          <w:rFonts w:ascii="Times New Roman" w:hAnsi="Times New Roman"/>
          <w:color w:val="002060"/>
          <w:sz w:val="28"/>
          <w:szCs w:val="28"/>
        </w:rPr>
        <w:t>, протяженностью 24 629,0 м.</w:t>
      </w:r>
      <w:r w:rsidRPr="009014B0">
        <w:rPr>
          <w:rFonts w:ascii="Times New Roman" w:eastAsiaTheme="minorHAnsi" w:hAnsi="Times New Roman" w:cstheme="minorBidi"/>
          <w:color w:val="002060"/>
          <w:sz w:val="28"/>
          <w:szCs w:val="28"/>
        </w:rPr>
        <w:t xml:space="preserve"> Постановление Правительства Республики Саха (Якутия) об утверждении перечня передаваемого имущества, в части передачи электрических сетей</w:t>
      </w:r>
      <w:r w:rsidRPr="009014B0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9014B0">
        <w:rPr>
          <w:rFonts w:ascii="Times New Roman" w:hAnsi="Times New Roman"/>
          <w:color w:val="002060"/>
          <w:sz w:val="28"/>
          <w:szCs w:val="28"/>
        </w:rPr>
        <w:t>с.Иенгра</w:t>
      </w:r>
      <w:proofErr w:type="spellEnd"/>
      <w:r w:rsidRPr="009014B0">
        <w:rPr>
          <w:rFonts w:ascii="Times New Roman" w:hAnsi="Times New Roman"/>
          <w:color w:val="002060"/>
          <w:sz w:val="28"/>
          <w:szCs w:val="28"/>
        </w:rPr>
        <w:t>, протяженностью 24 629,0 м.,</w:t>
      </w:r>
      <w:r w:rsidRPr="009014B0">
        <w:rPr>
          <w:rFonts w:ascii="Times New Roman" w:eastAsiaTheme="minorHAnsi" w:hAnsi="Times New Roman" w:cstheme="minorBidi"/>
          <w:color w:val="002060"/>
          <w:sz w:val="28"/>
          <w:szCs w:val="28"/>
        </w:rPr>
        <w:t xml:space="preserve"> муниципальному образованию «Нерюнгринский район» Республики Саха (Якутия)</w:t>
      </w:r>
      <w:r w:rsidRPr="009014B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9014B0">
        <w:rPr>
          <w:rFonts w:ascii="Times New Roman" w:eastAsiaTheme="minorHAnsi" w:hAnsi="Times New Roman" w:cstheme="minorBidi"/>
          <w:b/>
          <w:color w:val="002060"/>
          <w:sz w:val="28"/>
          <w:szCs w:val="28"/>
        </w:rPr>
        <w:t>отсутствует</w:t>
      </w:r>
      <w:r w:rsidRPr="009014B0">
        <w:rPr>
          <w:rFonts w:ascii="Times New Roman" w:eastAsiaTheme="minorHAnsi" w:hAnsi="Times New Roman" w:cstheme="minorBidi"/>
          <w:color w:val="002060"/>
          <w:sz w:val="28"/>
          <w:szCs w:val="28"/>
        </w:rPr>
        <w:t xml:space="preserve">, Решение </w:t>
      </w:r>
      <w:proofErr w:type="spellStart"/>
      <w:r w:rsidRPr="009014B0">
        <w:rPr>
          <w:rFonts w:ascii="Times New Roman" w:eastAsiaTheme="minorEastAsia" w:hAnsi="Times New Roman" w:cstheme="minorBidi"/>
          <w:color w:val="002060"/>
          <w:sz w:val="28"/>
          <w:szCs w:val="28"/>
          <w:lang w:eastAsia="ru-RU" w:bidi="ru-RU"/>
        </w:rPr>
        <w:t>Иенгринского</w:t>
      </w:r>
      <w:proofErr w:type="spellEnd"/>
      <w:r w:rsidRPr="009014B0">
        <w:rPr>
          <w:rFonts w:ascii="Times New Roman" w:eastAsiaTheme="minorEastAsia" w:hAnsi="Times New Roman" w:cstheme="minorBidi"/>
          <w:color w:val="002060"/>
          <w:sz w:val="28"/>
          <w:szCs w:val="28"/>
          <w:lang w:eastAsia="ru-RU" w:bidi="ru-RU"/>
        </w:rPr>
        <w:t xml:space="preserve"> </w:t>
      </w:r>
      <w:proofErr w:type="spellStart"/>
      <w:r w:rsidRPr="009014B0">
        <w:rPr>
          <w:rFonts w:ascii="Times New Roman" w:eastAsiaTheme="minorEastAsia" w:hAnsi="Times New Roman" w:cstheme="minorBidi"/>
          <w:color w:val="002060"/>
          <w:sz w:val="28"/>
          <w:szCs w:val="28"/>
          <w:lang w:eastAsia="ru-RU" w:bidi="ru-RU"/>
        </w:rPr>
        <w:t>наслежного</w:t>
      </w:r>
      <w:proofErr w:type="spellEnd"/>
      <w:r w:rsidRPr="009014B0">
        <w:rPr>
          <w:rFonts w:ascii="Times New Roman" w:eastAsiaTheme="minorEastAsia" w:hAnsi="Times New Roman" w:cstheme="minorBidi"/>
          <w:color w:val="002060"/>
          <w:sz w:val="28"/>
          <w:szCs w:val="28"/>
          <w:lang w:eastAsia="ru-RU" w:bidi="ru-RU"/>
        </w:rPr>
        <w:t xml:space="preserve"> Совета депутатов </w:t>
      </w:r>
      <w:r w:rsidRPr="009014B0">
        <w:rPr>
          <w:rFonts w:ascii="Times New Roman" w:eastAsiaTheme="minorHAnsi" w:hAnsi="Times New Roman" w:cstheme="minorBidi"/>
          <w:color w:val="002060"/>
          <w:sz w:val="28"/>
          <w:szCs w:val="28"/>
        </w:rPr>
        <w:t xml:space="preserve">«О перечне имущества, предлагаемого к передаче муниципальному образованию «Нерюнгринский район» Республики Саха (Якутия)  </w:t>
      </w:r>
      <w:r w:rsidRPr="009014B0">
        <w:rPr>
          <w:rFonts w:ascii="Times New Roman" w:eastAsiaTheme="minorHAnsi" w:hAnsi="Times New Roman" w:cstheme="minorBidi"/>
          <w:b/>
          <w:color w:val="002060"/>
          <w:sz w:val="28"/>
          <w:szCs w:val="28"/>
        </w:rPr>
        <w:t>отсутствует.</w:t>
      </w:r>
      <w:r w:rsidRPr="009014B0">
        <w:rPr>
          <w:rFonts w:ascii="Times New Roman" w:eastAsiaTheme="minorHAnsi" w:hAnsi="Times New Roman" w:cstheme="minorBidi"/>
          <w:color w:val="002060"/>
          <w:sz w:val="28"/>
          <w:szCs w:val="28"/>
        </w:rPr>
        <w:t xml:space="preserve"> </w:t>
      </w:r>
    </w:p>
    <w:p w:rsidR="009014B0" w:rsidRPr="009014B0" w:rsidRDefault="009014B0" w:rsidP="009014B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2060"/>
          <w:sz w:val="28"/>
          <w:szCs w:val="28"/>
        </w:rPr>
      </w:pPr>
      <w:r w:rsidRPr="009014B0">
        <w:rPr>
          <w:rFonts w:ascii="Times New Roman" w:eastAsiaTheme="minorHAnsi" w:hAnsi="Times New Roman" w:cstheme="minorBidi"/>
          <w:color w:val="002060"/>
          <w:sz w:val="28"/>
          <w:szCs w:val="28"/>
        </w:rPr>
        <w:t xml:space="preserve">Передачу имущества с баланса сельского поселения </w:t>
      </w:r>
      <w:r w:rsidRPr="009014B0">
        <w:rPr>
          <w:rFonts w:ascii="Times New Roman" w:hAnsi="Times New Roman"/>
          <w:color w:val="002060"/>
          <w:sz w:val="28"/>
          <w:szCs w:val="28"/>
        </w:rPr>
        <w:t>«</w:t>
      </w:r>
      <w:proofErr w:type="spellStart"/>
      <w:r w:rsidRPr="009014B0">
        <w:rPr>
          <w:rFonts w:ascii="Times New Roman" w:hAnsi="Times New Roman"/>
          <w:color w:val="002060"/>
          <w:sz w:val="28"/>
          <w:szCs w:val="28"/>
        </w:rPr>
        <w:t>Иенгринский</w:t>
      </w:r>
      <w:proofErr w:type="spellEnd"/>
      <w:r w:rsidRPr="009014B0">
        <w:rPr>
          <w:rFonts w:ascii="Times New Roman" w:hAnsi="Times New Roman"/>
          <w:color w:val="002060"/>
          <w:sz w:val="28"/>
          <w:szCs w:val="28"/>
        </w:rPr>
        <w:t xml:space="preserve"> эвенкийский национальный наслег» Нерюнгринского района в муниципальную собственность муниципального образования </w:t>
      </w:r>
      <w:r w:rsidRPr="009014B0">
        <w:rPr>
          <w:rFonts w:ascii="Times New Roman" w:hAnsi="Times New Roman"/>
          <w:color w:val="002060"/>
          <w:sz w:val="28"/>
          <w:szCs w:val="28"/>
        </w:rPr>
        <w:lastRenderedPageBreak/>
        <w:t>«Нерюнгринский район» Республики Саха (Якутия) нельзя считать правомерной.</w:t>
      </w:r>
    </w:p>
    <w:p w:rsidR="00F05DEA" w:rsidRPr="00F05DEA" w:rsidRDefault="009014B0" w:rsidP="009014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014B0">
        <w:rPr>
          <w:rFonts w:ascii="Times New Roman" w:hAnsi="Times New Roman"/>
          <w:b/>
          <w:color w:val="002060"/>
          <w:sz w:val="28"/>
          <w:szCs w:val="28"/>
        </w:rPr>
        <w:t>8</w:t>
      </w:r>
      <w:r w:rsidRPr="009014B0">
        <w:rPr>
          <w:rFonts w:ascii="Times New Roman" w:hAnsi="Times New Roman"/>
          <w:color w:val="002060"/>
          <w:sz w:val="28"/>
          <w:szCs w:val="28"/>
        </w:rPr>
        <w:t xml:space="preserve">. 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>При проверке годовой бюджетной отчетности получателя бюджетных средств МУК ЭКЦ «</w:t>
      </w:r>
      <w:proofErr w:type="spellStart"/>
      <w:r w:rsidR="00F05DEA" w:rsidRPr="00F05DEA">
        <w:rPr>
          <w:rFonts w:ascii="Times New Roman" w:hAnsi="Times New Roman"/>
          <w:color w:val="002060"/>
          <w:sz w:val="28"/>
          <w:szCs w:val="28"/>
        </w:rPr>
        <w:t>Эян</w:t>
      </w:r>
      <w:proofErr w:type="spellEnd"/>
      <w:r w:rsidR="00F05DEA" w:rsidRPr="00F05DEA">
        <w:rPr>
          <w:rFonts w:ascii="Times New Roman" w:hAnsi="Times New Roman"/>
          <w:color w:val="002060"/>
          <w:sz w:val="28"/>
          <w:szCs w:val="28"/>
        </w:rPr>
        <w:t xml:space="preserve">» им. В.С. </w:t>
      </w:r>
      <w:proofErr w:type="spellStart"/>
      <w:r w:rsidR="00F05DEA" w:rsidRPr="00F05DEA">
        <w:rPr>
          <w:rFonts w:ascii="Times New Roman" w:hAnsi="Times New Roman"/>
          <w:color w:val="002060"/>
          <w:sz w:val="28"/>
          <w:szCs w:val="28"/>
        </w:rPr>
        <w:t>Еноховой</w:t>
      </w:r>
      <w:proofErr w:type="spellEnd"/>
      <w:r w:rsidR="00F05DEA" w:rsidRPr="00F05DEA">
        <w:rPr>
          <w:rFonts w:ascii="Times New Roman" w:hAnsi="Times New Roman"/>
          <w:color w:val="002060"/>
          <w:sz w:val="28"/>
          <w:szCs w:val="28"/>
        </w:rPr>
        <w:t xml:space="preserve"> было установлено, что полнота и порядок заполнения форм бюджетной отчетности ф. 0503123, ф.0503128, ф.0503160 не соответствуют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F05DEA" w:rsidRPr="00F05DEA" w:rsidRDefault="00F05DEA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F05DEA" w:rsidRDefault="009014B0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014B0">
        <w:rPr>
          <w:rFonts w:ascii="Times New Roman" w:eastAsiaTheme="minorHAnsi" w:hAnsi="Times New Roman"/>
          <w:b/>
          <w:color w:val="002060"/>
          <w:sz w:val="28"/>
          <w:szCs w:val="28"/>
        </w:rPr>
        <w:t>9.</w:t>
      </w:r>
      <w:r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r w:rsidR="00F05DEA"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В нарушение Приказа Минфина России от 30.03.2015 г. № 52н, </w:t>
      </w:r>
      <w:r>
        <w:rPr>
          <w:rFonts w:ascii="Times New Roman" w:eastAsiaTheme="minorHAnsi" w:hAnsi="Times New Roman"/>
          <w:color w:val="002060"/>
          <w:sz w:val="28"/>
          <w:szCs w:val="28"/>
        </w:rPr>
        <w:t xml:space="preserve">   </w:t>
      </w:r>
      <w:r w:rsidR="00F05DEA" w:rsidRPr="00F05DEA">
        <w:rPr>
          <w:rFonts w:ascii="Times New Roman" w:eastAsiaTheme="minorHAnsi" w:hAnsi="Times New Roman"/>
          <w:color w:val="002060"/>
          <w:sz w:val="28"/>
          <w:szCs w:val="28"/>
        </w:rPr>
        <w:t>пункта 7 Приказа Минфина России от 28.12.2010 № 191н, Муниципальным учреждением  культуры Этнокультурным центром «</w:t>
      </w:r>
      <w:proofErr w:type="spellStart"/>
      <w:r w:rsidR="00F05DEA" w:rsidRPr="00F05DEA">
        <w:rPr>
          <w:rFonts w:ascii="Times New Roman" w:eastAsiaTheme="minorHAnsi" w:hAnsi="Times New Roman"/>
          <w:color w:val="002060"/>
          <w:sz w:val="28"/>
          <w:szCs w:val="28"/>
        </w:rPr>
        <w:t>Эян</w:t>
      </w:r>
      <w:proofErr w:type="spellEnd"/>
      <w:r w:rsidR="00F05DEA"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» им. </w:t>
      </w:r>
      <w:proofErr w:type="spellStart"/>
      <w:r w:rsidR="00F05DEA" w:rsidRPr="00F05DEA">
        <w:rPr>
          <w:rFonts w:ascii="Times New Roman" w:eastAsiaTheme="minorHAnsi" w:hAnsi="Times New Roman"/>
          <w:color w:val="002060"/>
          <w:sz w:val="28"/>
          <w:szCs w:val="28"/>
        </w:rPr>
        <w:t>В.С.Еноховой</w:t>
      </w:r>
      <w:proofErr w:type="spellEnd"/>
      <w:r w:rsidR="00F05DEA"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r w:rsidR="000E5077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r w:rsidR="00F05DEA"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не предоставлены Главная книга и регистры бухгалтерского учета за 2020 год. </w:t>
      </w:r>
      <w:r w:rsidR="00F05DEA" w:rsidRPr="00F05DEA">
        <w:rPr>
          <w:rFonts w:ascii="Times New Roman" w:hAnsi="Times New Roman"/>
          <w:sz w:val="28"/>
          <w:szCs w:val="28"/>
        </w:rPr>
        <w:t xml:space="preserve"> 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>Проверить достоверность вк</w:t>
      </w:r>
      <w:r w:rsidR="000E5077">
        <w:rPr>
          <w:rFonts w:ascii="Times New Roman" w:hAnsi="Times New Roman"/>
          <w:color w:val="002060"/>
          <w:sz w:val="28"/>
          <w:szCs w:val="28"/>
        </w:rPr>
        <w:t>лючения бухгалтерских данных не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 xml:space="preserve">возможно, в связи с отсутствием запрошенных бухгалтерских регистров. </w:t>
      </w:r>
    </w:p>
    <w:p w:rsidR="000E5077" w:rsidRPr="00F05DEA" w:rsidRDefault="000E5077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05DEA" w:rsidRPr="00F05DEA" w:rsidRDefault="000E5077" w:rsidP="00F05D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0E5077">
        <w:rPr>
          <w:rFonts w:ascii="Times New Roman" w:hAnsi="Times New Roman"/>
          <w:b/>
          <w:color w:val="002060"/>
          <w:sz w:val="28"/>
          <w:szCs w:val="28"/>
        </w:rPr>
        <w:t>10</w:t>
      </w:r>
      <w:r>
        <w:rPr>
          <w:rFonts w:ascii="Times New Roman" w:hAnsi="Times New Roman"/>
          <w:color w:val="002060"/>
          <w:sz w:val="28"/>
          <w:szCs w:val="28"/>
        </w:rPr>
        <w:t xml:space="preserve">. </w:t>
      </w:r>
      <w:r w:rsidR="00F05DEA" w:rsidRPr="00F05DEA">
        <w:rPr>
          <w:rFonts w:ascii="Times New Roman" w:hAnsi="Times New Roman"/>
          <w:color w:val="002060"/>
          <w:sz w:val="28"/>
          <w:szCs w:val="28"/>
        </w:rPr>
        <w:t xml:space="preserve">В нарушение п.2 статьи 221 Бюджетного кодекса, </w:t>
      </w:r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утвержденные показатели бюджетной сметы МУК ЭКЦ «</w:t>
      </w:r>
      <w:proofErr w:type="spellStart"/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Эян</w:t>
      </w:r>
      <w:proofErr w:type="spellEnd"/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» им. </w:t>
      </w:r>
      <w:proofErr w:type="spellStart"/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В.С.Еноховой</w:t>
      </w:r>
      <w:proofErr w:type="spellEnd"/>
      <w:r w:rsidR="00F05DEA" w:rsidRPr="00F05DEA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не соответствуют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F05DEA" w:rsidRPr="00F05DEA" w:rsidRDefault="00F05DEA" w:rsidP="00F05D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F05DEA" w:rsidRPr="00F05DEA" w:rsidRDefault="00F05DEA" w:rsidP="00F0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F05DEA">
        <w:rPr>
          <w:rFonts w:ascii="Times New Roman" w:hAnsi="Times New Roman"/>
          <w:color w:val="002060"/>
          <w:sz w:val="28"/>
          <w:szCs w:val="28"/>
        </w:rPr>
        <w:t>Нарушения, установленные при проверке отчетности получателя бюджетных средств,  повлияли на соответствующие показатели консолидированной бюджетной отчетности бюджета сельского поселения «</w:t>
      </w:r>
      <w:proofErr w:type="spellStart"/>
      <w:r w:rsidRPr="00F05DEA">
        <w:rPr>
          <w:rFonts w:ascii="Times New Roman" w:hAnsi="Times New Roman"/>
          <w:color w:val="002060"/>
          <w:sz w:val="28"/>
          <w:szCs w:val="28"/>
        </w:rPr>
        <w:t>Иенгринский</w:t>
      </w:r>
      <w:proofErr w:type="spellEnd"/>
      <w:r w:rsidRPr="00F05DEA">
        <w:rPr>
          <w:rFonts w:ascii="Times New Roman" w:hAnsi="Times New Roman"/>
          <w:color w:val="002060"/>
          <w:sz w:val="28"/>
          <w:szCs w:val="28"/>
        </w:rPr>
        <w:t xml:space="preserve"> эвенкийский национальный наслег».</w:t>
      </w:r>
    </w:p>
    <w:p w:rsidR="008B1D59" w:rsidRDefault="008B1D59">
      <w:pPr>
        <w:rPr>
          <w:rFonts w:ascii="Times New Roman" w:hAnsi="Times New Roman"/>
          <w:sz w:val="28"/>
          <w:szCs w:val="28"/>
        </w:rPr>
      </w:pPr>
    </w:p>
    <w:p w:rsidR="00F05DEA" w:rsidRDefault="000E5077" w:rsidP="000E5077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0E5077">
        <w:rPr>
          <w:rFonts w:ascii="Times New Roman" w:hAnsi="Times New Roman"/>
          <w:b/>
          <w:color w:val="002060"/>
          <w:sz w:val="32"/>
          <w:szCs w:val="32"/>
        </w:rPr>
        <w:t>Предложения:</w:t>
      </w:r>
    </w:p>
    <w:p w:rsidR="000E5077" w:rsidRPr="000E5077" w:rsidRDefault="000E5077" w:rsidP="000E507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0E507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1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. </w:t>
      </w:r>
      <w:proofErr w:type="spellStart"/>
      <w:r w:rsidRPr="000E507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Иенгринской</w:t>
      </w:r>
      <w:proofErr w:type="spellEnd"/>
      <w:r w:rsidRPr="000E507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E507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наслежной</w:t>
      </w:r>
      <w:proofErr w:type="spellEnd"/>
      <w:r w:rsidRPr="000E507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администрации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бухгалтерский учет и отчетнос</w:t>
      </w:r>
      <w:r w:rsidR="0085354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ть года  привести в соответствие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 Федеральным законом от 06.12.2011 года № 402 ФЗ «О бухгалтерском учете»,  </w:t>
      </w:r>
      <w:r w:rsidR="00090D48" w:rsidRPr="00F05DEA">
        <w:rPr>
          <w:rFonts w:ascii="Times New Roman" w:eastAsiaTheme="minorHAnsi" w:hAnsi="Times New Roman"/>
          <w:color w:val="002060"/>
          <w:sz w:val="28"/>
          <w:szCs w:val="28"/>
        </w:rPr>
        <w:t>Приказа</w:t>
      </w:r>
      <w:r w:rsidR="00090D48">
        <w:rPr>
          <w:rFonts w:ascii="Times New Roman" w:eastAsiaTheme="minorHAnsi" w:hAnsi="Times New Roman"/>
          <w:color w:val="002060"/>
          <w:sz w:val="28"/>
          <w:szCs w:val="28"/>
        </w:rPr>
        <w:t>ми</w:t>
      </w:r>
      <w:r w:rsidR="00090D48"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,</w:t>
      </w:r>
      <w:r w:rsidRPr="000E5077">
        <w:rPr>
          <w:rFonts w:ascii="Times New Roman" w:hAnsi="Times New Roman"/>
          <w:color w:val="002060"/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0E5077" w:rsidRDefault="00090D48" w:rsidP="00090D4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090D48">
        <w:rPr>
          <w:rFonts w:ascii="Times New Roman" w:hAnsi="Times New Roman"/>
          <w:b/>
          <w:color w:val="002060"/>
          <w:sz w:val="28"/>
          <w:szCs w:val="28"/>
        </w:rPr>
        <w:t>2</w:t>
      </w:r>
      <w:r>
        <w:rPr>
          <w:rFonts w:ascii="Times New Roman" w:hAnsi="Times New Roman"/>
          <w:color w:val="002060"/>
          <w:sz w:val="28"/>
          <w:szCs w:val="28"/>
        </w:rPr>
        <w:t xml:space="preserve">. </w:t>
      </w:r>
      <w:r w:rsidR="000E5077" w:rsidRPr="000E5077">
        <w:rPr>
          <w:rFonts w:ascii="Times New Roman" w:hAnsi="Times New Roman"/>
          <w:color w:val="002060"/>
          <w:sz w:val="28"/>
          <w:szCs w:val="28"/>
        </w:rPr>
        <w:t>Предоставить в Контрольно-счетную палату МО «Нерюнгринс</w:t>
      </w:r>
      <w:r w:rsidR="00A15A2C">
        <w:rPr>
          <w:rFonts w:ascii="Times New Roman" w:hAnsi="Times New Roman"/>
          <w:color w:val="002060"/>
          <w:sz w:val="28"/>
          <w:szCs w:val="28"/>
        </w:rPr>
        <w:t>кий район» главную книгу за 2020</w:t>
      </w:r>
      <w:r w:rsidR="000E5077" w:rsidRPr="000E5077">
        <w:rPr>
          <w:rFonts w:ascii="Times New Roman" w:hAnsi="Times New Roman"/>
          <w:color w:val="002060"/>
          <w:sz w:val="28"/>
          <w:szCs w:val="28"/>
        </w:rPr>
        <w:t xml:space="preserve"> год, регистры  бухгалтерского учета.</w:t>
      </w:r>
    </w:p>
    <w:p w:rsidR="00090D48" w:rsidRDefault="00090D48" w:rsidP="00090D4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090D48">
        <w:rPr>
          <w:rFonts w:ascii="Times New Roman" w:hAnsi="Times New Roman"/>
          <w:b/>
          <w:color w:val="002060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090D48">
        <w:rPr>
          <w:rFonts w:ascii="Times New Roman" w:hAnsi="Times New Roman"/>
          <w:color w:val="002060"/>
          <w:sz w:val="28"/>
          <w:szCs w:val="28"/>
        </w:rPr>
        <w:t>Привести в соответствие реестр муниципального имущества Приказу Министерства экономического развития РФ от 30 августа 2011 № 424 "Об утверждении Порядка ведения органами местного самоуправления реестров муниципального имущества".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090D48" w:rsidRDefault="00090D48" w:rsidP="004647A5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4647A5">
        <w:rPr>
          <w:rFonts w:ascii="Times New Roman" w:hAnsi="Times New Roman"/>
          <w:b/>
          <w:color w:val="002060"/>
          <w:sz w:val="28"/>
          <w:szCs w:val="28"/>
        </w:rPr>
        <w:t>4</w:t>
      </w:r>
      <w:r>
        <w:rPr>
          <w:rFonts w:ascii="Times New Roman" w:hAnsi="Times New Roman"/>
          <w:color w:val="002060"/>
          <w:sz w:val="28"/>
          <w:szCs w:val="28"/>
        </w:rPr>
        <w:t xml:space="preserve">. </w:t>
      </w:r>
      <w:r w:rsidRPr="000E5077">
        <w:rPr>
          <w:rFonts w:ascii="Times New Roman" w:hAnsi="Times New Roman"/>
          <w:color w:val="002060"/>
          <w:sz w:val="28"/>
          <w:szCs w:val="28"/>
        </w:rPr>
        <w:t xml:space="preserve">Предоставить в Контрольно-счетную палату МО «Нерюнгринский район» </w:t>
      </w:r>
      <w:r w:rsidR="004647A5" w:rsidRPr="004647A5">
        <w:rPr>
          <w:rStyle w:val="a3"/>
          <w:rFonts w:ascii="Times New Roman" w:hAnsi="Times New Roman"/>
          <w:i w:val="0"/>
          <w:iCs w:val="0"/>
          <w:color w:val="002060"/>
          <w:sz w:val="28"/>
          <w:szCs w:val="28"/>
          <w:shd w:val="clear" w:color="auto" w:fill="FFFABB"/>
        </w:rPr>
        <w:t>сведения</w:t>
      </w:r>
      <w:r w:rsidR="004647A5" w:rsidRPr="004647A5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, содержащи</w:t>
      </w:r>
      <w:r w:rsidR="004647A5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еся в </w:t>
      </w:r>
      <w:r w:rsidR="0085354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ЕГРН.</w:t>
      </w:r>
    </w:p>
    <w:p w:rsidR="00090D48" w:rsidRDefault="004647A5" w:rsidP="00090D4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5</w:t>
      </w:r>
      <w:r w:rsidR="00090D48">
        <w:rPr>
          <w:rFonts w:ascii="Times New Roman" w:hAnsi="Times New Roman"/>
          <w:b/>
          <w:color w:val="002060"/>
          <w:sz w:val="28"/>
          <w:szCs w:val="28"/>
        </w:rPr>
        <w:t>.</w:t>
      </w:r>
      <w:r w:rsidR="00090D48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090D48" w:rsidRPr="000E5077">
        <w:rPr>
          <w:rFonts w:ascii="Times New Roman" w:hAnsi="Times New Roman"/>
          <w:color w:val="002060"/>
          <w:sz w:val="28"/>
          <w:szCs w:val="28"/>
        </w:rPr>
        <w:t xml:space="preserve">Предоставить в Контрольно-счетную палату МО «Нерюнгринский район» </w:t>
      </w:r>
      <w:r w:rsidR="00090D48">
        <w:rPr>
          <w:rFonts w:ascii="Times New Roman" w:hAnsi="Times New Roman"/>
          <w:color w:val="002060"/>
          <w:sz w:val="28"/>
          <w:szCs w:val="28"/>
        </w:rPr>
        <w:t>реестр расходных обязательств.</w:t>
      </w:r>
    </w:p>
    <w:p w:rsidR="004647A5" w:rsidRDefault="004647A5" w:rsidP="00090D4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4647A5">
        <w:rPr>
          <w:rFonts w:ascii="Times New Roman" w:hAnsi="Times New Roman"/>
          <w:b/>
          <w:color w:val="002060"/>
          <w:sz w:val="28"/>
          <w:szCs w:val="28"/>
        </w:rPr>
        <w:t>6</w:t>
      </w:r>
      <w:r>
        <w:rPr>
          <w:rFonts w:ascii="Times New Roman" w:hAnsi="Times New Roman"/>
          <w:color w:val="002060"/>
          <w:sz w:val="28"/>
          <w:szCs w:val="28"/>
        </w:rPr>
        <w:t xml:space="preserve">. Предоставить в Контрольно-счетную палату МО «Нерюнгринский район» документы, подтверждающие правомочность передачи имущества с баланса </w:t>
      </w:r>
      <w:r w:rsidRPr="009014B0">
        <w:rPr>
          <w:rFonts w:ascii="Times New Roman" w:eastAsiaTheme="minorHAnsi" w:hAnsi="Times New Roman" w:cstheme="minorBidi"/>
          <w:color w:val="002060"/>
          <w:sz w:val="28"/>
          <w:szCs w:val="28"/>
        </w:rPr>
        <w:t xml:space="preserve">сельского поселения </w:t>
      </w:r>
      <w:r w:rsidRPr="009014B0">
        <w:rPr>
          <w:rFonts w:ascii="Times New Roman" w:hAnsi="Times New Roman"/>
          <w:color w:val="002060"/>
          <w:sz w:val="28"/>
          <w:szCs w:val="28"/>
        </w:rPr>
        <w:t>«</w:t>
      </w:r>
      <w:proofErr w:type="spellStart"/>
      <w:r w:rsidRPr="009014B0">
        <w:rPr>
          <w:rFonts w:ascii="Times New Roman" w:hAnsi="Times New Roman"/>
          <w:color w:val="002060"/>
          <w:sz w:val="28"/>
          <w:szCs w:val="28"/>
        </w:rPr>
        <w:t>Иенгринский</w:t>
      </w:r>
      <w:proofErr w:type="spellEnd"/>
      <w:r w:rsidRPr="009014B0">
        <w:rPr>
          <w:rFonts w:ascii="Times New Roman" w:hAnsi="Times New Roman"/>
          <w:color w:val="002060"/>
          <w:sz w:val="28"/>
          <w:szCs w:val="28"/>
        </w:rPr>
        <w:t xml:space="preserve"> эвенкийский национальный наслег» Нерюнгринского района в муниципальную собственность муниципального образования «Нерюнгринский район»</w:t>
      </w:r>
      <w:r>
        <w:rPr>
          <w:rFonts w:ascii="Times New Roman" w:hAnsi="Times New Roman"/>
          <w:color w:val="002060"/>
          <w:sz w:val="28"/>
          <w:szCs w:val="28"/>
        </w:rPr>
        <w:t xml:space="preserve">, согласно </w:t>
      </w:r>
      <w:r>
        <w:rPr>
          <w:rFonts w:ascii="Times New Roman" w:eastAsiaTheme="minorHAnsi" w:hAnsi="Times New Roman"/>
          <w:color w:val="002060"/>
          <w:sz w:val="28"/>
          <w:szCs w:val="28"/>
        </w:rPr>
        <w:t>Закона</w:t>
      </w:r>
      <w:r w:rsidRPr="006A3F5B">
        <w:rPr>
          <w:rFonts w:ascii="Times New Roman" w:eastAsiaTheme="minorHAnsi" w:hAnsi="Times New Roman"/>
          <w:color w:val="002060"/>
          <w:sz w:val="28"/>
          <w:szCs w:val="28"/>
        </w:rPr>
        <w:t xml:space="preserve"> РС(Я) от 22.07.2008 590-З № 71-IV</w:t>
      </w:r>
      <w:r>
        <w:rPr>
          <w:rFonts w:ascii="Times New Roman" w:eastAsiaTheme="minorHAnsi" w:hAnsi="Times New Roman"/>
          <w:color w:val="002060"/>
          <w:sz w:val="28"/>
          <w:szCs w:val="28"/>
        </w:rPr>
        <w:t>.</w:t>
      </w:r>
    </w:p>
    <w:p w:rsidR="00A15A2C" w:rsidRPr="000E5077" w:rsidRDefault="00A15A2C" w:rsidP="00A15A2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eastAsiaTheme="minorHAnsi" w:hAnsi="Times New Roman"/>
          <w:color w:val="002060"/>
          <w:sz w:val="28"/>
          <w:szCs w:val="28"/>
        </w:rPr>
        <w:t xml:space="preserve">7. </w:t>
      </w:r>
      <w:r w:rsidRPr="00A15A2C">
        <w:rPr>
          <w:rFonts w:ascii="Times New Roman" w:hAnsi="Times New Roman"/>
          <w:b/>
          <w:color w:val="002060"/>
          <w:sz w:val="28"/>
          <w:szCs w:val="28"/>
        </w:rPr>
        <w:t>Получателю</w:t>
      </w:r>
      <w:r w:rsidRPr="00F05DEA">
        <w:rPr>
          <w:rFonts w:ascii="Times New Roman" w:hAnsi="Times New Roman"/>
          <w:b/>
          <w:color w:val="002060"/>
          <w:sz w:val="28"/>
          <w:szCs w:val="28"/>
        </w:rPr>
        <w:t xml:space="preserve"> бюджетных средств МУК ЭКЦ «</w:t>
      </w:r>
      <w:proofErr w:type="spellStart"/>
      <w:r w:rsidRPr="00F05DEA">
        <w:rPr>
          <w:rFonts w:ascii="Times New Roman" w:hAnsi="Times New Roman"/>
          <w:b/>
          <w:color w:val="002060"/>
          <w:sz w:val="28"/>
          <w:szCs w:val="28"/>
        </w:rPr>
        <w:t>Эян</w:t>
      </w:r>
      <w:proofErr w:type="spellEnd"/>
      <w:r w:rsidRPr="00F05DEA">
        <w:rPr>
          <w:rFonts w:ascii="Times New Roman" w:hAnsi="Times New Roman"/>
          <w:b/>
          <w:color w:val="002060"/>
          <w:sz w:val="28"/>
          <w:szCs w:val="28"/>
        </w:rPr>
        <w:t xml:space="preserve">» им. В.С. </w:t>
      </w:r>
      <w:proofErr w:type="spellStart"/>
      <w:r w:rsidRPr="00F05DEA">
        <w:rPr>
          <w:rFonts w:ascii="Times New Roman" w:hAnsi="Times New Roman"/>
          <w:b/>
          <w:color w:val="002060"/>
          <w:sz w:val="28"/>
          <w:szCs w:val="28"/>
        </w:rPr>
        <w:t>Еноховой</w:t>
      </w:r>
      <w:proofErr w:type="spellEnd"/>
      <w:r w:rsidRPr="00A15A2C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бухгалтерский учет и отчетнос</w:t>
      </w:r>
      <w:r w:rsidR="0085354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ть года  привести в соответствие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 Федеральным законом от 06.12.2011 года № 402 ФЗ «О бухгалтерском учете»,  </w:t>
      </w: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>Приказа</w:t>
      </w:r>
      <w:r>
        <w:rPr>
          <w:rFonts w:ascii="Times New Roman" w:eastAsiaTheme="minorHAnsi" w:hAnsi="Times New Roman"/>
          <w:color w:val="002060"/>
          <w:sz w:val="28"/>
          <w:szCs w:val="28"/>
        </w:rPr>
        <w:t>ми</w:t>
      </w: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,</w:t>
      </w:r>
      <w:r w:rsidRPr="000E5077">
        <w:rPr>
          <w:rFonts w:ascii="Times New Roman" w:hAnsi="Times New Roman"/>
          <w:color w:val="002060"/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A15A2C" w:rsidRDefault="00A15A2C" w:rsidP="00A15A2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8</w:t>
      </w:r>
      <w:r>
        <w:rPr>
          <w:rFonts w:ascii="Times New Roman" w:hAnsi="Times New Roman"/>
          <w:color w:val="002060"/>
          <w:sz w:val="28"/>
          <w:szCs w:val="28"/>
        </w:rPr>
        <w:t xml:space="preserve">. </w:t>
      </w:r>
      <w:r w:rsidRPr="000E5077">
        <w:rPr>
          <w:rFonts w:ascii="Times New Roman" w:hAnsi="Times New Roman"/>
          <w:color w:val="002060"/>
          <w:sz w:val="28"/>
          <w:szCs w:val="28"/>
        </w:rPr>
        <w:t>Предоставить в Контрольно-счетную палату МО «Нерюнгринс</w:t>
      </w:r>
      <w:r>
        <w:rPr>
          <w:rFonts w:ascii="Times New Roman" w:hAnsi="Times New Roman"/>
          <w:color w:val="002060"/>
          <w:sz w:val="28"/>
          <w:szCs w:val="28"/>
        </w:rPr>
        <w:t>кий район» главную книгу за 2020</w:t>
      </w:r>
      <w:r w:rsidRPr="000E5077">
        <w:rPr>
          <w:rFonts w:ascii="Times New Roman" w:hAnsi="Times New Roman"/>
          <w:color w:val="002060"/>
          <w:sz w:val="28"/>
          <w:szCs w:val="28"/>
        </w:rPr>
        <w:t xml:space="preserve"> год, регистры  бухгалтерского учета.</w:t>
      </w:r>
    </w:p>
    <w:p w:rsidR="00F05DEA" w:rsidRDefault="00F05DEA">
      <w:pPr>
        <w:rPr>
          <w:rFonts w:ascii="Times New Roman" w:hAnsi="Times New Roman"/>
          <w:sz w:val="28"/>
          <w:szCs w:val="28"/>
        </w:rPr>
      </w:pPr>
    </w:p>
    <w:p w:rsidR="004E583A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Председатель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МО «Нерюнгринский район»</w:t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="00B86EDF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>Ю.С. Гнилицкая</w:t>
      </w:r>
    </w:p>
    <w:p w:rsidR="007408C8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  <w:i/>
        </w:rPr>
      </w:pPr>
      <w:r w:rsidRPr="00DA1692">
        <w:rPr>
          <w:rFonts w:ascii="Times New Roman" w:hAnsi="Times New Roman"/>
          <w:b/>
          <w:i/>
        </w:rPr>
        <w:t>С актом ознакомлены:</w:t>
      </w:r>
    </w:p>
    <w:p w:rsidR="007408C8" w:rsidRPr="00642E9D" w:rsidRDefault="007408C8" w:rsidP="007408C8">
      <w:pPr>
        <w:spacing w:line="240" w:lineRule="auto"/>
        <w:rPr>
          <w:rFonts w:ascii="Times New Roman" w:hAnsi="Times New Roman"/>
        </w:rPr>
      </w:pPr>
      <w:r w:rsidRPr="00642E9D">
        <w:rPr>
          <w:rFonts w:ascii="Times New Roman" w:hAnsi="Times New Roman"/>
        </w:rPr>
        <w:t>_____________________________________________________________________________________</w:t>
      </w:r>
    </w:p>
    <w:p w:rsidR="007408C8" w:rsidRPr="00642E9D" w:rsidRDefault="007408C8" w:rsidP="007408C8">
      <w:pPr>
        <w:spacing w:line="240" w:lineRule="auto"/>
        <w:ind w:right="-284"/>
        <w:rPr>
          <w:rFonts w:ascii="Times New Roman" w:hAnsi="Times New Roman"/>
        </w:rPr>
      </w:pPr>
      <w:r w:rsidRPr="00642E9D">
        <w:rPr>
          <w:rFonts w:ascii="Times New Roman" w:hAnsi="Times New Roman"/>
        </w:rPr>
        <w:t xml:space="preserve">                  должность                                 личная подпись                   инициалы, фамилия, дата</w:t>
      </w:r>
    </w:p>
    <w:p w:rsidR="007408C8" w:rsidRPr="00642E9D" w:rsidRDefault="007408C8" w:rsidP="007408C8">
      <w:pPr>
        <w:spacing w:line="240" w:lineRule="auto"/>
        <w:rPr>
          <w:rFonts w:ascii="Times New Roman" w:hAnsi="Times New Roman"/>
        </w:rPr>
      </w:pPr>
      <w:r w:rsidRPr="00642E9D">
        <w:rPr>
          <w:rFonts w:ascii="Times New Roman" w:hAnsi="Times New Roman"/>
        </w:rPr>
        <w:t>Экземпляр акта получил:</w:t>
      </w:r>
    </w:p>
    <w:p w:rsidR="004E583A" w:rsidRPr="00642E9D" w:rsidRDefault="007408C8" w:rsidP="00642E9D">
      <w:pPr>
        <w:spacing w:line="240" w:lineRule="auto"/>
        <w:ind w:left="708"/>
        <w:rPr>
          <w:rFonts w:ascii="Times New Roman" w:hAnsi="Times New Roman"/>
        </w:rPr>
      </w:pPr>
      <w:r w:rsidRPr="00642E9D">
        <w:rPr>
          <w:rFonts w:ascii="Times New Roman" w:hAnsi="Times New Roman"/>
        </w:rPr>
        <w:t>_______________________________________________________________________________                должность                                  личная подпись                       инициалы, фамилия, дата</w:t>
      </w:r>
    </w:p>
    <w:p w:rsidR="004058EB" w:rsidRDefault="004058EB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058EB" w:rsidRDefault="004058EB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>к акту по результатам контрольного мероприятия</w:t>
      </w:r>
    </w:p>
    <w:p w:rsidR="004E583A" w:rsidRPr="00C13771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>от «</w:t>
      </w:r>
      <w:r w:rsidR="00A15A2C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A15A2C">
        <w:rPr>
          <w:rFonts w:ascii="Times New Roman" w:eastAsia="Times New Roman" w:hAnsi="Times New Roman"/>
          <w:sz w:val="28"/>
          <w:szCs w:val="28"/>
          <w:lang w:eastAsia="ar-SA"/>
        </w:rPr>
        <w:t>мая 2021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Перечень</w:t>
      </w:r>
    </w:p>
    <w:p w:rsidR="004E583A" w:rsidRPr="00DA1692" w:rsidRDefault="004E583A" w:rsidP="004E583A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сельского поселения «Иенгринский эвенкийский национальный наслег</w:t>
      </w: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, исполнение которых проверено в ходе контрольного мероприятия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4E583A" w:rsidRPr="00DA1692" w:rsidTr="004E583A">
        <w:tc>
          <w:tcPr>
            <w:tcW w:w="959" w:type="dxa"/>
            <w:vAlign w:val="center"/>
          </w:tcPr>
          <w:p w:rsidR="004E583A" w:rsidRPr="005574E9" w:rsidRDefault="004E583A" w:rsidP="004C49F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4E583A" w:rsidRPr="00DA1692" w:rsidRDefault="004E583A" w:rsidP="004C49F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647" w:type="dxa"/>
            <w:vAlign w:val="center"/>
          </w:tcPr>
          <w:p w:rsidR="004E583A" w:rsidRPr="00DA1692" w:rsidRDefault="004E583A" w:rsidP="004C49F6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A16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4E583A" w:rsidRPr="00DA1692" w:rsidTr="004E583A">
        <w:tc>
          <w:tcPr>
            <w:tcW w:w="959" w:type="dxa"/>
            <w:vAlign w:val="center"/>
          </w:tcPr>
          <w:p w:rsidR="004E583A" w:rsidRPr="00DA1692" w:rsidRDefault="004E583A" w:rsidP="004C49F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4E583A" w:rsidRPr="00DA1692" w:rsidRDefault="004E583A" w:rsidP="004C49F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F5C">
              <w:rPr>
                <w:rFonts w:ascii="Times New Roman" w:eastAsia="Times New Roman" w:hAnsi="Times New Roman"/>
                <w:sz w:val="28"/>
                <w:szCs w:val="28"/>
              </w:rPr>
              <w:t xml:space="preserve">"Бюджетный кодекс Российской Федерации" от 31.07.1998 N 145-ФЗ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Pr="00DA1692" w:rsidRDefault="004E583A" w:rsidP="004C49F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4E583A" w:rsidRPr="00DA1692" w:rsidRDefault="004E583A" w:rsidP="004C49F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 системы Российской Федерации".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4C49F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4E583A" w:rsidRPr="00211400" w:rsidRDefault="005E1976" w:rsidP="00A15A2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(ред. от </w:t>
            </w:r>
            <w:r w:rsidR="00A15A2C">
              <w:rPr>
                <w:rFonts w:ascii="Times New Roman" w:eastAsia="Times New Roman" w:hAnsi="Times New Roman"/>
                <w:sz w:val="28"/>
                <w:szCs w:val="28"/>
              </w:rPr>
              <w:t>31.12</w:t>
            </w: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>.2020)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4C49F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5E1976" w:rsidRPr="005E1976" w:rsidRDefault="004E583A" w:rsidP="005E19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583A">
              <w:rPr>
                <w:rFonts w:ascii="Times New Roman" w:hAnsi="Times New Roman"/>
                <w:sz w:val="28"/>
                <w:szCs w:val="28"/>
              </w:rPr>
              <w:t xml:space="preserve">Положение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      </w:r>
            <w:r w:rsidR="005E1976">
              <w:rPr>
                <w:rFonts w:ascii="Times New Roman" w:hAnsi="Times New Roman"/>
                <w:sz w:val="28"/>
                <w:szCs w:val="28"/>
              </w:rPr>
              <w:t>15.11.2018</w:t>
            </w:r>
            <w:r w:rsidRPr="004E583A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E1976">
              <w:rPr>
                <w:rFonts w:ascii="Times New Roman" w:hAnsi="Times New Roman"/>
                <w:sz w:val="28"/>
                <w:szCs w:val="28"/>
              </w:rPr>
              <w:t>1-13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4C49F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4E583A" w:rsidRDefault="004E583A" w:rsidP="004C49F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4E583A" w:rsidRPr="004E583A" w:rsidRDefault="00B36AAA" w:rsidP="00A15A2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AA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A15A2C">
              <w:rPr>
                <w:rFonts w:ascii="Times New Roman" w:hAnsi="Times New Roman"/>
                <w:sz w:val="28"/>
                <w:szCs w:val="28"/>
              </w:rPr>
              <w:t>22</w:t>
            </w:r>
            <w:r w:rsidRPr="00B36AAA">
              <w:rPr>
                <w:rFonts w:ascii="Times New Roman" w:hAnsi="Times New Roman"/>
                <w:sz w:val="28"/>
                <w:szCs w:val="28"/>
              </w:rPr>
              <w:t>-й сессии депутатов Иенгринского наслежного Совета депутатов (</w:t>
            </w:r>
            <w:r w:rsidR="0030132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A15A2C">
              <w:rPr>
                <w:rFonts w:ascii="Times New Roman" w:hAnsi="Times New Roman"/>
                <w:sz w:val="28"/>
                <w:szCs w:val="28"/>
              </w:rPr>
              <w:t>-созыва) от 24</w:t>
            </w:r>
            <w:r w:rsidR="00301321">
              <w:rPr>
                <w:rFonts w:ascii="Times New Roman" w:hAnsi="Times New Roman"/>
                <w:sz w:val="28"/>
                <w:szCs w:val="28"/>
              </w:rPr>
              <w:t>.12.201</w:t>
            </w:r>
            <w:r w:rsidR="00A15A2C">
              <w:rPr>
                <w:rFonts w:ascii="Times New Roman" w:hAnsi="Times New Roman"/>
                <w:sz w:val="28"/>
                <w:szCs w:val="28"/>
              </w:rPr>
              <w:t>9</w:t>
            </w:r>
            <w:r w:rsidRPr="00B36AAA">
              <w:rPr>
                <w:rFonts w:ascii="Times New Roman" w:hAnsi="Times New Roman"/>
                <w:sz w:val="28"/>
                <w:szCs w:val="28"/>
              </w:rPr>
              <w:t xml:space="preserve"> № 2-</w:t>
            </w:r>
            <w:r w:rsidR="00A15A2C">
              <w:rPr>
                <w:rFonts w:ascii="Times New Roman" w:hAnsi="Times New Roman"/>
                <w:sz w:val="28"/>
                <w:szCs w:val="28"/>
              </w:rPr>
              <w:t>22</w:t>
            </w:r>
            <w:r w:rsidRPr="00B36AAA">
              <w:rPr>
                <w:rFonts w:ascii="Times New Roman" w:hAnsi="Times New Roman"/>
                <w:sz w:val="28"/>
                <w:szCs w:val="28"/>
              </w:rPr>
              <w:t xml:space="preserve"> «Об утверждении бюджета сельского поселения «Иенгринский эвенкийский национальный насле</w:t>
            </w:r>
            <w:r w:rsidR="00A15A2C">
              <w:rPr>
                <w:rFonts w:ascii="Times New Roman" w:hAnsi="Times New Roman"/>
                <w:sz w:val="28"/>
                <w:szCs w:val="28"/>
              </w:rPr>
              <w:t>г» Нерюнгринского района на 2020</w:t>
            </w:r>
            <w:r w:rsidRPr="00B36AAA">
              <w:rPr>
                <w:rFonts w:ascii="Times New Roman" w:hAnsi="Times New Roman"/>
                <w:sz w:val="28"/>
                <w:szCs w:val="28"/>
              </w:rPr>
              <w:t xml:space="preserve"> год» </w:t>
            </w:r>
            <w:r w:rsidR="004E583A" w:rsidRPr="00B36AAA">
              <w:rPr>
                <w:rFonts w:ascii="Times New Roman" w:hAnsi="Times New Roman"/>
                <w:sz w:val="28"/>
                <w:szCs w:val="28"/>
              </w:rPr>
              <w:t>(</w:t>
            </w:r>
            <w:r w:rsidR="004E583A">
              <w:rPr>
                <w:rFonts w:ascii="Times New Roman" w:hAnsi="Times New Roman"/>
                <w:sz w:val="28"/>
                <w:szCs w:val="28"/>
              </w:rPr>
              <w:t>с изменениями)</w:t>
            </w:r>
          </w:p>
        </w:tc>
      </w:tr>
    </w:tbl>
    <w:p w:rsidR="004E583A" w:rsidRDefault="004E583A" w:rsidP="004E583A"/>
    <w:p w:rsidR="004E583A" w:rsidRDefault="004E583A">
      <w:pPr>
        <w:rPr>
          <w:rFonts w:ascii="Times New Roman" w:hAnsi="Times New Roman"/>
          <w:sz w:val="28"/>
          <w:szCs w:val="28"/>
        </w:rPr>
      </w:pPr>
    </w:p>
    <w:p w:rsidR="004E583A" w:rsidRPr="004E583A" w:rsidRDefault="004E583A">
      <w:pPr>
        <w:rPr>
          <w:rFonts w:ascii="Times New Roman" w:hAnsi="Times New Roman"/>
          <w:sz w:val="28"/>
          <w:szCs w:val="28"/>
        </w:rPr>
      </w:pPr>
    </w:p>
    <w:sectPr w:rsidR="004E583A" w:rsidRPr="004E583A" w:rsidSect="00642E9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93"/>
    <w:multiLevelType w:val="multilevel"/>
    <w:tmpl w:val="229034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98" w:hanging="2160"/>
      </w:pPr>
      <w:rPr>
        <w:rFonts w:hint="default"/>
        <w:b/>
      </w:rPr>
    </w:lvl>
  </w:abstractNum>
  <w:abstractNum w:abstractNumId="1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D744D0"/>
    <w:multiLevelType w:val="hybridMultilevel"/>
    <w:tmpl w:val="ECB0DD70"/>
    <w:lvl w:ilvl="0" w:tplc="9774A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A"/>
    <w:rsid w:val="00010BE3"/>
    <w:rsid w:val="0003728B"/>
    <w:rsid w:val="00046A80"/>
    <w:rsid w:val="00090D48"/>
    <w:rsid w:val="000C2475"/>
    <w:rsid w:val="000E5077"/>
    <w:rsid w:val="00111230"/>
    <w:rsid w:val="00123577"/>
    <w:rsid w:val="0012449F"/>
    <w:rsid w:val="002811DC"/>
    <w:rsid w:val="00292E09"/>
    <w:rsid w:val="00301321"/>
    <w:rsid w:val="0036349D"/>
    <w:rsid w:val="004058EB"/>
    <w:rsid w:val="004647A5"/>
    <w:rsid w:val="004C49F6"/>
    <w:rsid w:val="004E583A"/>
    <w:rsid w:val="00513E62"/>
    <w:rsid w:val="00555FF4"/>
    <w:rsid w:val="005E1976"/>
    <w:rsid w:val="00642E9D"/>
    <w:rsid w:val="006A3F5B"/>
    <w:rsid w:val="006C15CC"/>
    <w:rsid w:val="007408C8"/>
    <w:rsid w:val="00761BE6"/>
    <w:rsid w:val="007A5FB4"/>
    <w:rsid w:val="00824BF1"/>
    <w:rsid w:val="0085354B"/>
    <w:rsid w:val="008602FE"/>
    <w:rsid w:val="008B1D59"/>
    <w:rsid w:val="009014B0"/>
    <w:rsid w:val="00967DC9"/>
    <w:rsid w:val="00A15A2C"/>
    <w:rsid w:val="00B36496"/>
    <w:rsid w:val="00B36AAA"/>
    <w:rsid w:val="00B61DED"/>
    <w:rsid w:val="00B86EDF"/>
    <w:rsid w:val="00D5124A"/>
    <w:rsid w:val="00DA1D98"/>
    <w:rsid w:val="00E9116F"/>
    <w:rsid w:val="00E9253A"/>
    <w:rsid w:val="00E97377"/>
    <w:rsid w:val="00EB0D17"/>
    <w:rsid w:val="00EC1AFD"/>
    <w:rsid w:val="00F05DEA"/>
    <w:rsid w:val="00F1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046A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046A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A59CC85102A4AD96744FE199A50A0BCAAACBA542E26BE6CF5551D943A01AB334E8B84B3D827BA0757CI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consultantplus://offline/ref=4B1BC5178CFA277DCE7A0915AE6B9EC74A2982FB58FDC077D7FB572D6B03100BFBC1CC87FEE2C59823y5C" TargetMode="External"/><Relationship Id="rId21" Type="http://schemas.openxmlformats.org/officeDocument/2006/relationships/hyperlink" Target="consultantplus://offline/ref=41604B9C818B75C1214EEB9779944D09413DC6DF7B68ABC09C2E640D9477CFA196362B4746C8C563X6f9D" TargetMode="External"/><Relationship Id="rId34" Type="http://schemas.openxmlformats.org/officeDocument/2006/relationships/hyperlink" Target="consultantplus://offline/ref=DF1A0FD5FAE7902E0AEFCD4EE274F204075F97C077AC3861E43A7190FB22804AF7759FA03FC6BBB5MCEFI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consultantplus://offline/ref=458E1945C6F8FB7769DD8871CEE6D456B10506F9DEF885790FAD89251F0364659E890986BE47Q3Z0F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DF1A0FD5FAE7902E0AEFCD4EE274F204075F97C077AC3861E43A7190FB22804AF7759FA03FC4B8B6MCEAI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consultantplus://offline/ref=75CF6425B813DAB83982A8ADDB38477C2B48ECE3055028371E4EA03942583D571D14E1D086i7m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41604B9C818B75C1214EEB9779944D09413DC6DF7B68ABC09C2E640D9477CFA196362B4746C8C563X6f7D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consultantplus://offline/ref=BFD238A5F01A4E44B5F202FEE034557510E214A9BE08DA570271A033CBDE13FC375B6531EA37E487NAVED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DF1A0FD5FAE7902E0AEFCD4EE274F204075F97C077AC3861E43A7190FB22804AF7759FA03FC4B8B6MCEAI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consultantplus://offline/ref=75CF6425B813DAB83982A8ADDB38477C2B48ECE3055028371E4EA03942583D571D14E1D086i7mBD" TargetMode="External"/><Relationship Id="rId53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garantF1://12081350.4000" TargetMode="External"/><Relationship Id="rId19" Type="http://schemas.openxmlformats.org/officeDocument/2006/relationships/hyperlink" Target="consultantplus://offline/ref=41604B9C818B75C1214EEB9779944D09413DC6DF7B68ABC09C2E640D9477CFA196362B4746C8C562X6f1D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41604B9C818B75C1214EEB9779944D09413DC6DF7B68ABC09C2E640D9477CFA196362B454FC9XCfFD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consultantplus://offline/ref=115FF2BDA98D47C2883E3A0CB47B3A40D4D1FA0A3BE9B52FDCDF9A0C559FC78B64F6F451EE2AF88FX4Q9B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://internet.garan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Нерюнгри                                                                                                                                                 2021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7159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                                                                                                                                                                                              от 13 мая  2021 года  по результатам контрольного мероприяти</vt:lpstr>
    </vt:vector>
  </TitlesOfParts>
  <Company>Контрольно-счетная палата                                           мо «нерюнгринский район»</Company>
  <LinksUpToDate>false</LinksUpToDate>
  <CharactersWithSpaces>47876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13 мая  2021 года  по результатам контрольного мероприятия: «Проверка  годовой бюджетной отчетности за 2020 год Иенгринской наслежной администрации</dc:title>
  <dc:creator>Юлия</dc:creator>
  <cp:lastModifiedBy>User</cp:lastModifiedBy>
  <cp:revision>2</cp:revision>
  <cp:lastPrinted>2021-05-14T00:13:00Z</cp:lastPrinted>
  <dcterms:created xsi:type="dcterms:W3CDTF">2021-07-07T07:34:00Z</dcterms:created>
  <dcterms:modified xsi:type="dcterms:W3CDTF">2021-07-07T07:34:00Z</dcterms:modified>
</cp:coreProperties>
</file>